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Nunito" w:cs="Nunito" w:eastAsia="Nunito" w:hAnsi="Nunito"/>
          <w:sz w:val="36"/>
          <w:szCs w:val="36"/>
        </w:rPr>
      </w:pPr>
      <w:r w:rsidDel="00000000" w:rsidR="00000000" w:rsidRPr="00000000">
        <w:rPr>
          <w:rFonts w:ascii="Nunito" w:cs="Nunito" w:eastAsia="Nunito" w:hAnsi="Nunito"/>
          <w:sz w:val="36"/>
          <w:szCs w:val="36"/>
          <w:rtl w:val="0"/>
        </w:rPr>
        <w:t xml:space="preserve">Hackathon Plan for Uganda DNS Forum</w:t>
      </w:r>
    </w:p>
    <w:p w:rsidR="00000000" w:rsidDel="00000000" w:rsidP="00000000" w:rsidRDefault="00000000" w:rsidRPr="00000000" w14:paraId="00000002">
      <w:pPr>
        <w:pStyle w:val="Heading1"/>
        <w:keepNext w:val="0"/>
        <w:keepLines w:val="0"/>
        <w:spacing w:before="480" w:lineRule="auto"/>
        <w:rPr>
          <w:rFonts w:ascii="Nunito" w:cs="Nunito" w:eastAsia="Nunito" w:hAnsi="Nunito"/>
          <w:b w:val="1"/>
          <w:sz w:val="22"/>
          <w:szCs w:val="22"/>
        </w:rPr>
      </w:pPr>
      <w:bookmarkStart w:colFirst="0" w:colLast="0" w:name="_nb8sn9b5jzpd" w:id="0"/>
      <w:bookmarkEnd w:id="0"/>
      <w:r w:rsidDel="00000000" w:rsidR="00000000" w:rsidRPr="00000000">
        <w:rPr>
          <w:rFonts w:ascii="Nunito" w:cs="Nunito" w:eastAsia="Nunito" w:hAnsi="Nunito"/>
          <w:b w:val="1"/>
          <w:sz w:val="22"/>
          <w:szCs w:val="22"/>
          <w:rtl w:val="0"/>
        </w:rPr>
        <w:t xml:space="preserve">Objectives</w:t>
      </w:r>
    </w:p>
    <w:p w:rsidR="00000000" w:rsidDel="00000000" w:rsidP="00000000" w:rsidRDefault="00000000" w:rsidRPr="00000000" w14:paraId="00000003">
      <w:pPr>
        <w:spacing w:after="240" w:before="240" w:lineRule="auto"/>
        <w:rPr>
          <w:rFonts w:ascii="Nunito" w:cs="Nunito" w:eastAsia="Nunito" w:hAnsi="Nunito"/>
        </w:rPr>
      </w:pPr>
      <w:r w:rsidDel="00000000" w:rsidR="00000000" w:rsidRPr="00000000">
        <w:rPr>
          <w:rFonts w:ascii="Nunito" w:cs="Nunito" w:eastAsia="Nunito" w:hAnsi="Nunito"/>
          <w:rtl w:val="0"/>
        </w:rPr>
        <w:t xml:space="preserve">The hackathon will </w:t>
      </w:r>
      <w:r w:rsidDel="00000000" w:rsidR="00000000" w:rsidRPr="00000000">
        <w:rPr>
          <w:rFonts w:ascii="Nunito" w:cs="Nunito" w:eastAsia="Nunito" w:hAnsi="Nunito"/>
          <w:b w:val="1"/>
          <w:rtl w:val="0"/>
        </w:rPr>
        <w:t xml:space="preserve">engage a diverse group</w:t>
      </w:r>
      <w:r w:rsidDel="00000000" w:rsidR="00000000" w:rsidRPr="00000000">
        <w:rPr>
          <w:rFonts w:ascii="Nunito" w:cs="Nunito" w:eastAsia="Nunito" w:hAnsi="Nunito"/>
          <w:rtl w:val="0"/>
        </w:rPr>
        <w:t xml:space="preserve"> (students, developers, network engineers, policymakers) to address Uganda’s DNS challenges by rapidly prototyping solutions, tools, and policy ideas. Hackathons have proven to </w:t>
      </w:r>
      <w:r w:rsidDel="00000000" w:rsidR="00000000" w:rsidRPr="00000000">
        <w:rPr>
          <w:rFonts w:ascii="Nunito" w:cs="Nunito" w:eastAsia="Nunito" w:hAnsi="Nunito"/>
          <w:b w:val="1"/>
          <w:rtl w:val="0"/>
        </w:rPr>
        <w:t xml:space="preserve">foster innovation</w:t>
      </w:r>
      <w:r w:rsidDel="00000000" w:rsidR="00000000" w:rsidRPr="00000000">
        <w:rPr>
          <w:rFonts w:ascii="Nunito" w:cs="Nunito" w:eastAsia="Nunito" w:hAnsi="Nunito"/>
          <w:rtl w:val="0"/>
        </w:rPr>
        <w:t xml:space="preserve"> by uniting diverse teams to solve real problems and build prototypes. In line with the Uganda DNS Forum’s goals, our objectives include raising </w:t>
      </w:r>
      <w:r w:rsidDel="00000000" w:rsidR="00000000" w:rsidRPr="00000000">
        <w:rPr>
          <w:rFonts w:ascii="Nunito" w:cs="Nunito" w:eastAsia="Nunito" w:hAnsi="Nunito"/>
          <w:i w:val="1"/>
          <w:rtl w:val="0"/>
        </w:rPr>
        <w:t xml:space="preserve">awareness</w:t>
      </w:r>
      <w:r w:rsidDel="00000000" w:rsidR="00000000" w:rsidRPr="00000000">
        <w:rPr>
          <w:rFonts w:ascii="Nunito" w:cs="Nunito" w:eastAsia="Nunito" w:hAnsi="Nunito"/>
          <w:rtl w:val="0"/>
        </w:rPr>
        <w:t xml:space="preserve"> of DNS (especially DNSSEC), strengthening local DNS infrastructure, and developing practical tools. We will leverage robust support (high-speed Internet, power backup, domain registration APIs, and expert mentors) to ensure teams can focus on creative problem-solving. Expected outcomes include working DNS solutions (e.g. monitoring tools, local caches), public outreach campaigns, and actionable policy proposals to improve Uganda’s DNS ecosystem. </w:t>
      </w:r>
    </w:p>
    <w:p w:rsidR="00000000" w:rsidDel="00000000" w:rsidP="00000000" w:rsidRDefault="00000000" w:rsidRPr="00000000" w14:paraId="00000004">
      <w:pPr>
        <w:pStyle w:val="Heading1"/>
        <w:keepNext w:val="0"/>
        <w:keepLines w:val="0"/>
        <w:spacing w:before="480" w:lineRule="auto"/>
        <w:rPr>
          <w:rFonts w:ascii="Nunito" w:cs="Nunito" w:eastAsia="Nunito" w:hAnsi="Nunito"/>
          <w:b w:val="1"/>
          <w:sz w:val="22"/>
          <w:szCs w:val="22"/>
        </w:rPr>
      </w:pPr>
      <w:bookmarkStart w:colFirst="0" w:colLast="0" w:name="_wplncpvvtpqq" w:id="1"/>
      <w:bookmarkEnd w:id="1"/>
      <w:r w:rsidDel="00000000" w:rsidR="00000000" w:rsidRPr="00000000">
        <w:rPr>
          <w:rFonts w:ascii="Nunito" w:cs="Nunito" w:eastAsia="Nunito" w:hAnsi="Nunito"/>
          <w:b w:val="1"/>
          <w:sz w:val="22"/>
          <w:szCs w:val="22"/>
          <w:rtl w:val="0"/>
        </w:rPr>
        <w:t xml:space="preserve">Challenge Tracks Overview</w:t>
      </w:r>
    </w:p>
    <w:p w:rsidR="00000000" w:rsidDel="00000000" w:rsidP="00000000" w:rsidRDefault="00000000" w:rsidRPr="00000000" w14:paraId="00000005">
      <w:pPr>
        <w:spacing w:after="240" w:before="240" w:lineRule="auto"/>
        <w:rPr>
          <w:rFonts w:ascii="Nunito" w:cs="Nunito" w:eastAsia="Nunito" w:hAnsi="Nunito"/>
        </w:rPr>
      </w:pPr>
      <w:r w:rsidDel="00000000" w:rsidR="00000000" w:rsidRPr="00000000">
        <w:rPr>
          <w:rFonts w:ascii="Nunito" w:cs="Nunito" w:eastAsia="Nunito" w:hAnsi="Nunito"/>
          <w:rtl w:val="0"/>
        </w:rPr>
        <w:t xml:space="preserve">Participants will choose one of six </w:t>
      </w:r>
      <w:r w:rsidDel="00000000" w:rsidR="00000000" w:rsidRPr="00000000">
        <w:rPr>
          <w:rFonts w:ascii="Nunito" w:cs="Nunito" w:eastAsia="Nunito" w:hAnsi="Nunito"/>
          <w:b w:val="1"/>
          <w:rtl w:val="0"/>
        </w:rPr>
        <w:t xml:space="preserve">challenge tracks</w:t>
      </w:r>
      <w:r w:rsidDel="00000000" w:rsidR="00000000" w:rsidRPr="00000000">
        <w:rPr>
          <w:rFonts w:ascii="Nunito" w:cs="Nunito" w:eastAsia="Nunito" w:hAnsi="Nunito"/>
          <w:rtl w:val="0"/>
        </w:rPr>
        <w:t xml:space="preserve">, each focused on a key DNS issue in Uganda:</w:t>
      </w:r>
    </w:p>
    <w:p w:rsidR="00000000" w:rsidDel="00000000" w:rsidP="00000000" w:rsidRDefault="00000000" w:rsidRPr="00000000" w14:paraId="00000006">
      <w:pPr>
        <w:numPr>
          <w:ilvl w:val="0"/>
          <w:numId w:val="1"/>
        </w:numPr>
        <w:spacing w:after="0" w:afterAutospacing="0" w:before="240" w:lineRule="auto"/>
        <w:ind w:left="720" w:hanging="360"/>
        <w:rPr/>
      </w:pPr>
      <w:r w:rsidDel="00000000" w:rsidR="00000000" w:rsidRPr="00000000">
        <w:rPr>
          <w:rFonts w:ascii="Nunito" w:cs="Nunito" w:eastAsia="Nunito" w:hAnsi="Nunito"/>
          <w:b w:val="1"/>
          <w:rtl w:val="0"/>
        </w:rPr>
        <w:t xml:space="preserve">Infrastructure Reliability:</w:t>
      </w:r>
      <w:r w:rsidDel="00000000" w:rsidR="00000000" w:rsidRPr="00000000">
        <w:rPr>
          <w:rFonts w:ascii="Nunito" w:cs="Nunito" w:eastAsia="Nunito" w:hAnsi="Nunito"/>
          <w:rtl w:val="0"/>
        </w:rPr>
        <w:t xml:space="preserve"> Uganda’s Internet relies on regional fiber and IXPs but remains vulnerable. Recent undersea cable cuts caused major outages in Uganda and neighbors. This track invites solutions for improving DNS infrastructure resilience, such as monitoring tools for submarine/fiber links or fallback DNS architectures. Teams might prototype tools to map and alert on connectivity issues or design distributed DNS (e.g. local root hints, multi-homing) to reduce single points of failure.</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DNSSEC Adoption:</w:t>
      </w:r>
      <w:r w:rsidDel="00000000" w:rsidR="00000000" w:rsidRPr="00000000">
        <w:rPr>
          <w:rFonts w:ascii="Nunito" w:cs="Nunito" w:eastAsia="Nunito" w:hAnsi="Nunito"/>
          <w:rtl w:val="0"/>
        </w:rPr>
        <w:t xml:space="preserve"> DNS Security Extensions (DNSSEC) are critical yet underused in Africa. Low DNSSEC adoption leaves users exposed to spoofing or hijacking. For example, African banks experienced DNS attacks in 2022 causing service disruptions and losses. Teams in this track could build easy DNSSEC deployment tools, validation checkers, or awareness campaigns. Solutions might include scripts or GUIs to help .ug registrants sign domains, or educational apps that explain DNSSEC’s benefits. Emphasizing the importance of authenticated DNS (as noted by ICANN experts) will be central.</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Local Content &amp; Latency:</w:t>
      </w:r>
      <w:r w:rsidDel="00000000" w:rsidR="00000000" w:rsidRPr="00000000">
        <w:rPr>
          <w:rFonts w:ascii="Nunito" w:cs="Nunito" w:eastAsia="Nunito" w:hAnsi="Nunito"/>
          <w:rtl w:val="0"/>
        </w:rPr>
        <w:t xml:space="preserve"> Much content accessed by Ugandans is hosted abroad, causing high latency and costs. Notably, a government ban on Facebook caches in 2021 reduced Uganda’s local content by 30%, forcing costly international traffic. Teams will tackle how to increase </w:t>
      </w:r>
      <w:r w:rsidDel="00000000" w:rsidR="00000000" w:rsidRPr="00000000">
        <w:rPr>
          <w:rFonts w:ascii="Nunito" w:cs="Nunito" w:eastAsia="Nunito" w:hAnsi="Nunito"/>
          <w:b w:val="1"/>
          <w:rtl w:val="0"/>
        </w:rPr>
        <w:t xml:space="preserve">local content availability</w:t>
      </w:r>
      <w:r w:rsidDel="00000000" w:rsidR="00000000" w:rsidRPr="00000000">
        <w:rPr>
          <w:rFonts w:ascii="Nunito" w:cs="Nunito" w:eastAsia="Nunito" w:hAnsi="Nunito"/>
          <w:rtl w:val="0"/>
        </w:rPr>
        <w:t xml:space="preserve"> and speed: for example, deploying local DNS/CDN caches, mirroring popular services, or encouraging Ugandan-hosted domains. Prototypes might include lightweight caching servers for news or social apps, tools to analyze latency for Ugandan users, or platforms to encourage local content creation. Projects should demonstrate how more local DNS infrastructure can lower latency and costs (as Uganda’s IXP analysis suggests).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DNS Policy &amp; Regulation:</w:t>
      </w:r>
      <w:r w:rsidDel="00000000" w:rsidR="00000000" w:rsidRPr="00000000">
        <w:rPr>
          <w:rFonts w:ascii="Nunito" w:cs="Nunito" w:eastAsia="Nunito" w:hAnsi="Nunito"/>
          <w:rtl w:val="0"/>
        </w:rPr>
        <w:t xml:space="preserve"> Regulatory factors greatly affect DNS use. High internet taxes in Uganda now add roughly </w:t>
      </w:r>
      <w:r w:rsidDel="00000000" w:rsidR="00000000" w:rsidRPr="00000000">
        <w:rPr>
          <w:rFonts w:ascii="Nunito" w:cs="Nunito" w:eastAsia="Nunito" w:hAnsi="Nunito"/>
          <w:b w:val="1"/>
          <w:rtl w:val="0"/>
        </w:rPr>
        <w:t xml:space="preserve">50%</w:t>
      </w:r>
      <w:r w:rsidDel="00000000" w:rsidR="00000000" w:rsidRPr="00000000">
        <w:rPr>
          <w:rFonts w:ascii="Nunito" w:cs="Nunito" w:eastAsia="Nunito" w:hAnsi="Nunito"/>
          <w:rtl w:val="0"/>
        </w:rPr>
        <w:t xml:space="preserve"> to broadband costs, making access expensive and suppressing usage. Similarly, policy decisions (like social media bans) have impacted network costs and operations. In this track, teams will draft </w:t>
      </w:r>
      <w:r w:rsidDel="00000000" w:rsidR="00000000" w:rsidRPr="00000000">
        <w:rPr>
          <w:rFonts w:ascii="Nunito" w:cs="Nunito" w:eastAsia="Nunito" w:hAnsi="Nunito"/>
          <w:b w:val="1"/>
          <w:rtl w:val="0"/>
        </w:rPr>
        <w:t xml:space="preserve">policy or regulatory proposals</w:t>
      </w:r>
      <w:r w:rsidDel="00000000" w:rsidR="00000000" w:rsidRPr="00000000">
        <w:rPr>
          <w:rFonts w:ascii="Nunito" w:cs="Nunito" w:eastAsia="Nunito" w:hAnsi="Nunito"/>
          <w:rtl w:val="0"/>
        </w:rPr>
        <w:t xml:space="preserve">. Challenges may include designing fair taxation models, regulatory frameworks for .ug domains, or strategies to encourage DNS investment. For example, teams could propose a tax relief for content-delivery infrastructure or guidelines to safely unblock services. The goal is to present clear, actionable policy recommendations that align with Uganda’s ICT strategy and the multi-stakeholder model.</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Security Threats:</w:t>
      </w:r>
      <w:r w:rsidDel="00000000" w:rsidR="00000000" w:rsidRPr="00000000">
        <w:rPr>
          <w:rFonts w:ascii="Nunito" w:cs="Nunito" w:eastAsia="Nunito" w:hAnsi="Nunito"/>
          <w:rtl w:val="0"/>
        </w:rPr>
        <w:t xml:space="preserve"> DNS in Uganda faces cyberthreats like DDoS attacks, cache poisoning, and hijacks. Globally there have been waves of DNS hijacking targeting governments and telecoms, and Africa’s low DNSSEC rates exacerbate risks. This track focuses on </w:t>
      </w:r>
      <w:r w:rsidDel="00000000" w:rsidR="00000000" w:rsidRPr="00000000">
        <w:rPr>
          <w:rFonts w:ascii="Nunito" w:cs="Nunito" w:eastAsia="Nunito" w:hAnsi="Nunito"/>
          <w:b w:val="1"/>
          <w:rtl w:val="0"/>
        </w:rPr>
        <w:t xml:space="preserve">detecting and mitigating DNS attacks</w:t>
      </w:r>
      <w:r w:rsidDel="00000000" w:rsidR="00000000" w:rsidRPr="00000000">
        <w:rPr>
          <w:rFonts w:ascii="Nunito" w:cs="Nunito" w:eastAsia="Nunito" w:hAnsi="Nunito"/>
          <w:rtl w:val="0"/>
        </w:rPr>
        <w:t xml:space="preserve">. Teams might build a live DDoS monitoring dashboard, automated alert system for zone tampering, or a toolkit to help small ISPs implement DNSSEC. Education-oriented tools (e.g. tutorials on securing BIND or PowerDNS) also fit here. Emphasizing DNS security is key, given that vulnerabilities can compromise user privacy and service availability. </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Fonts w:ascii="Nunito" w:cs="Nunito" w:eastAsia="Nunito" w:hAnsi="Nunito"/>
          <w:b w:val="1"/>
          <w:color w:val="000000"/>
          <w:sz w:val="22"/>
          <w:szCs w:val="22"/>
          <w:rtl w:val="0"/>
        </w:rPr>
        <w:t xml:space="preserve">Universal Acceptance</w:t>
      </w:r>
      <w:r w:rsidDel="00000000" w:rsidR="00000000" w:rsidRPr="00000000">
        <w:rPr>
          <w:rFonts w:ascii="Nunito" w:cs="Nunito" w:eastAsia="Nunito" w:hAnsi="Nunito"/>
          <w:b w:val="1"/>
          <w:rtl w:val="0"/>
        </w:rPr>
        <w:t xml:space="preserve"> : </w:t>
      </w:r>
      <w:r w:rsidDel="00000000" w:rsidR="00000000" w:rsidRPr="00000000">
        <w:rPr>
          <w:rFonts w:ascii="Nunito" w:cs="Nunito" w:eastAsia="Nunito" w:hAnsi="Nunito"/>
          <w:rtl w:val="0"/>
        </w:rPr>
        <w:t xml:space="preserve">Universal Acceptance (UA) ensures that all valid domain names and email addresses—regardless of script, language, or length—work across all Internet-enabled applications and systems. In Uganda, many systems and forms reject newer gTLDs or internationalized email addresses, limiting inclusivity and digital reach. This track challenges teams to develop UA-ready tools, promote awareness, or audit systems for UA compliance. Potential projects include:</w:t>
      </w:r>
    </w:p>
    <w:p w:rsidR="00000000" w:rsidDel="00000000" w:rsidP="00000000" w:rsidRDefault="00000000" w:rsidRPr="00000000" w14:paraId="0000000C">
      <w:pPr>
        <w:numPr>
          <w:ilvl w:val="0"/>
          <w:numId w:val="5"/>
        </w:numPr>
        <w:spacing w:after="0" w:afterAutospacing="0" w:before="0" w:beforeAutospacing="0" w:lineRule="auto"/>
        <w:ind w:left="1440" w:hanging="360"/>
        <w:rPr>
          <w:rFonts w:ascii="Nunito" w:cs="Nunito" w:eastAsia="Nunito" w:hAnsi="Nunito"/>
        </w:rPr>
      </w:pPr>
      <w:r w:rsidDel="00000000" w:rsidR="00000000" w:rsidRPr="00000000">
        <w:rPr>
          <w:rFonts w:ascii="Nunito" w:cs="Nunito" w:eastAsia="Nunito" w:hAnsi="Nunito"/>
          <w:rtl w:val="0"/>
        </w:rPr>
        <w:t xml:space="preserve">Email validation libraries that support EAI (Email Address Internationalization)</w:t>
        <w:br w:type="textWrapping"/>
      </w:r>
    </w:p>
    <w:p w:rsidR="00000000" w:rsidDel="00000000" w:rsidP="00000000" w:rsidRDefault="00000000" w:rsidRPr="00000000" w14:paraId="0000000D">
      <w:pPr>
        <w:numPr>
          <w:ilvl w:val="0"/>
          <w:numId w:val="5"/>
        </w:numPr>
        <w:spacing w:after="0" w:afterAutospacing="0" w:before="0" w:beforeAutospacing="0" w:lineRule="auto"/>
        <w:ind w:left="1440" w:hanging="360"/>
        <w:rPr>
          <w:rFonts w:ascii="Nunito" w:cs="Nunito" w:eastAsia="Nunito" w:hAnsi="Nunito"/>
        </w:rPr>
      </w:pPr>
      <w:r w:rsidDel="00000000" w:rsidR="00000000" w:rsidRPr="00000000">
        <w:rPr>
          <w:rFonts w:ascii="Nunito" w:cs="Nunito" w:eastAsia="Nunito" w:hAnsi="Nunito"/>
          <w:rtl w:val="0"/>
        </w:rPr>
        <w:t xml:space="preserve">CMS or browser plugins to improve UA compatibility</w:t>
      </w:r>
    </w:p>
    <w:p w:rsidR="00000000" w:rsidDel="00000000" w:rsidP="00000000" w:rsidRDefault="00000000" w:rsidRPr="00000000" w14:paraId="0000000E">
      <w:pPr>
        <w:numPr>
          <w:ilvl w:val="0"/>
          <w:numId w:val="5"/>
        </w:numPr>
        <w:spacing w:after="0" w:afterAutospacing="0" w:before="0" w:beforeAutospacing="0" w:lineRule="auto"/>
        <w:ind w:left="1440" w:hanging="360"/>
        <w:rPr>
          <w:rFonts w:ascii="Nunito" w:cs="Nunito" w:eastAsia="Nunito" w:hAnsi="Nunito"/>
        </w:rPr>
      </w:pPr>
      <w:r w:rsidDel="00000000" w:rsidR="00000000" w:rsidRPr="00000000">
        <w:rPr>
          <w:rFonts w:ascii="Nunito" w:cs="Nunito" w:eastAsia="Nunito" w:hAnsi="Nunito"/>
          <w:rtl w:val="0"/>
        </w:rPr>
        <w:t xml:space="preserve">Dashboards to assess UA readiness of government or enterprise platforms</w:t>
      </w:r>
    </w:p>
    <w:p w:rsidR="00000000" w:rsidDel="00000000" w:rsidP="00000000" w:rsidRDefault="00000000" w:rsidRPr="00000000" w14:paraId="0000000F">
      <w:pPr>
        <w:numPr>
          <w:ilvl w:val="0"/>
          <w:numId w:val="5"/>
        </w:numPr>
        <w:spacing w:after="240" w:before="0" w:beforeAutospacing="0" w:lineRule="auto"/>
        <w:ind w:left="1440" w:hanging="360"/>
        <w:rPr>
          <w:rFonts w:ascii="Nunito" w:cs="Nunito" w:eastAsia="Nunito" w:hAnsi="Nunito"/>
        </w:rPr>
      </w:pPr>
      <w:r w:rsidDel="00000000" w:rsidR="00000000" w:rsidRPr="00000000">
        <w:rPr>
          <w:rFonts w:ascii="Nunito" w:cs="Nunito" w:eastAsia="Nunito" w:hAnsi="Nunito"/>
          <w:rtl w:val="0"/>
        </w:rPr>
        <w:t xml:space="preserve">Outreach campaigns to educate developers and administrators on UA</w:t>
        <w:br w:type="textWrapping"/>
      </w:r>
    </w:p>
    <w:p w:rsidR="00000000" w:rsidDel="00000000" w:rsidP="00000000" w:rsidRDefault="00000000" w:rsidRPr="00000000" w14:paraId="00000010">
      <w:pPr>
        <w:spacing w:after="240" w:before="240" w:lineRule="auto"/>
        <w:rPr>
          <w:rFonts w:ascii="Nunito" w:cs="Nunito" w:eastAsia="Nunito" w:hAnsi="Nunito"/>
          <w:b w:val="1"/>
          <w:sz w:val="22"/>
          <w:szCs w:val="22"/>
        </w:rPr>
      </w:pPr>
      <w:r w:rsidDel="00000000" w:rsidR="00000000" w:rsidRPr="00000000">
        <w:rPr>
          <w:rFonts w:ascii="Nunito" w:cs="Nunito" w:eastAsia="Nunito" w:hAnsi="Nunito"/>
          <w:rtl w:val="0"/>
        </w:rPr>
        <w:t xml:space="preserve">Projects should aim to make Uganda’s digital space more inclusive and fully integrated with global Internet standards.</w:t>
      </w: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rFonts w:ascii="Nunito" w:cs="Nunito" w:eastAsia="Nunito" w:hAnsi="Nunito"/>
          <w:b w:val="1"/>
          <w:sz w:val="22"/>
          <w:szCs w:val="22"/>
        </w:rPr>
      </w:pPr>
      <w:bookmarkStart w:colFirst="0" w:colLast="0" w:name="_o2k80wug67yo" w:id="2"/>
      <w:bookmarkEnd w:id="2"/>
      <w:r w:rsidDel="00000000" w:rsidR="00000000" w:rsidRPr="00000000">
        <w:rPr>
          <w:rFonts w:ascii="Nunito" w:cs="Nunito" w:eastAsia="Nunito" w:hAnsi="Nunito"/>
          <w:b w:val="1"/>
          <w:sz w:val="22"/>
          <w:szCs w:val="22"/>
          <w:rtl w:val="0"/>
        </w:rPr>
        <w:t xml:space="preserve">Schedule &amp; Structure</w:t>
      </w:r>
    </w:p>
    <w:p w:rsidR="00000000" w:rsidDel="00000000" w:rsidP="00000000" w:rsidRDefault="00000000" w:rsidRPr="00000000" w14:paraId="00000012">
      <w:pPr>
        <w:spacing w:after="240" w:before="240" w:lineRule="auto"/>
        <w:rPr>
          <w:rFonts w:ascii="Nunito" w:cs="Nunito" w:eastAsia="Nunito" w:hAnsi="Nunito"/>
        </w:rPr>
      </w:pPr>
      <w:r w:rsidDel="00000000" w:rsidR="00000000" w:rsidRPr="00000000">
        <w:rPr>
          <w:rFonts w:ascii="Nunito" w:cs="Nunito" w:eastAsia="Nunito" w:hAnsi="Nunito"/>
          <w:rtl w:val="0"/>
        </w:rPr>
        <w:t xml:space="preserve">The hackathon runs </w:t>
      </w:r>
      <w:r w:rsidDel="00000000" w:rsidR="00000000" w:rsidRPr="00000000">
        <w:rPr>
          <w:rFonts w:ascii="Nunito" w:cs="Nunito" w:eastAsia="Nunito" w:hAnsi="Nunito"/>
          <w:b w:val="1"/>
          <w:rtl w:val="0"/>
        </w:rPr>
        <w:t xml:space="preserve">7 days</w:t>
      </w:r>
      <w:r w:rsidDel="00000000" w:rsidR="00000000" w:rsidRPr="00000000">
        <w:rPr>
          <w:rFonts w:ascii="Nunito" w:cs="Nunito" w:eastAsia="Nunito" w:hAnsi="Nunito"/>
          <w:rtl w:val="0"/>
        </w:rPr>
        <w:t xml:space="preserve">, structured with daily check-ins and support. Following the hybrid format, each morning begins with a plenary (in-person &amp; streamed), where organizers lay out the day’s agenda and teams report progress. For example:</w:t>
      </w:r>
    </w:p>
    <w:p w:rsidR="00000000" w:rsidDel="00000000" w:rsidP="00000000" w:rsidRDefault="00000000" w:rsidRPr="00000000" w14:paraId="00000013">
      <w:pPr>
        <w:numPr>
          <w:ilvl w:val="0"/>
          <w:numId w:val="3"/>
        </w:numPr>
        <w:spacing w:after="0" w:afterAutospacing="0" w:before="240" w:lineRule="auto"/>
        <w:ind w:left="720" w:hanging="360"/>
        <w:rPr/>
      </w:pPr>
      <w:r w:rsidDel="00000000" w:rsidR="00000000" w:rsidRPr="00000000">
        <w:rPr>
          <w:rFonts w:ascii="Nunito" w:cs="Nunito" w:eastAsia="Nunito" w:hAnsi="Nunito"/>
          <w:b w:val="1"/>
          <w:rtl w:val="0"/>
        </w:rPr>
        <w:t xml:space="preserve">Day 1 (Kickoff):</w:t>
      </w:r>
      <w:r w:rsidDel="00000000" w:rsidR="00000000" w:rsidRPr="00000000">
        <w:rPr>
          <w:rFonts w:ascii="Nunito" w:cs="Nunito" w:eastAsia="Nunito" w:hAnsi="Nunito"/>
          <w:rtl w:val="0"/>
        </w:rPr>
        <w:t xml:space="preserve"> Welcome remarks and DNS 101 orientation. Keynotes by DNS experts introduce context (e.g. Uganda DNS forum speakers on DNS fundamentals). Teams form, refine challenge ideas, and begin brainstorming. Code of conduct and tools (git repos, APIs) are introduced.</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Days 2–5 (Ideation &amp; Prototyping):</w:t>
      </w:r>
      <w:r w:rsidDel="00000000" w:rsidR="00000000" w:rsidRPr="00000000">
        <w:rPr>
          <w:rFonts w:ascii="Nunito" w:cs="Nunito" w:eastAsia="Nunito" w:hAnsi="Nunito"/>
          <w:rtl w:val="0"/>
        </w:rPr>
        <w:t xml:space="preserve"> Teams spend most of each day hacking. Each morning’s plenary allows teams to update on progress and ask for help. Throughout the day, mentors (network engineers, registrars, policy experts) hold drop-in sessions. Sample workshops (e.g. “Setting up DNSSEC” or “Using the domain API”) are offered midday. Virtual participants join via Zoom/Teams and can break out into online channels alongside in-person breakout rooms. Afternoons and evenings focus on development; mentors circulate or join virtually to assist.</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Day 6 (Finalization):</w:t>
      </w:r>
      <w:r w:rsidDel="00000000" w:rsidR="00000000" w:rsidRPr="00000000">
        <w:rPr>
          <w:rFonts w:ascii="Nunito" w:cs="Nunito" w:eastAsia="Nunito" w:hAnsi="Nunito"/>
          <w:rtl w:val="0"/>
        </w:rPr>
        <w:t xml:space="preserve"> Teams polish prototypes and prepare presentations. Late afternoon is reserved for a </w:t>
      </w:r>
      <w:r w:rsidDel="00000000" w:rsidR="00000000" w:rsidRPr="00000000">
        <w:rPr>
          <w:rFonts w:ascii="Nunito" w:cs="Nunito" w:eastAsia="Nunito" w:hAnsi="Nunito"/>
          <w:b w:val="1"/>
          <w:rtl w:val="0"/>
        </w:rPr>
        <w:t xml:space="preserve">dress rehearsal</w:t>
      </w:r>
      <w:r w:rsidDel="00000000" w:rsidR="00000000" w:rsidRPr="00000000">
        <w:rPr>
          <w:rFonts w:ascii="Nunito" w:cs="Nunito" w:eastAsia="Nunito" w:hAnsi="Nunito"/>
          <w:rtl w:val="0"/>
        </w:rPr>
        <w:t xml:space="preserve"> of demos, with feedback from peers/mentors. All teams submit code and slides to the hackathon GitHub.</w:t>
        <w:br w:type="textWrapping"/>
      </w:r>
    </w:p>
    <w:p w:rsidR="00000000" w:rsidDel="00000000" w:rsidP="00000000" w:rsidRDefault="00000000" w:rsidRPr="00000000" w14:paraId="00000016">
      <w:pPr>
        <w:numPr>
          <w:ilvl w:val="0"/>
          <w:numId w:val="3"/>
        </w:numPr>
        <w:spacing w:after="240" w:before="0" w:beforeAutospacing="0" w:lineRule="auto"/>
        <w:ind w:left="720" w:hanging="360"/>
        <w:rPr/>
      </w:pPr>
      <w:r w:rsidDel="00000000" w:rsidR="00000000" w:rsidRPr="00000000">
        <w:rPr>
          <w:rFonts w:ascii="Nunito" w:cs="Nunito" w:eastAsia="Nunito" w:hAnsi="Nunito"/>
          <w:b w:val="1"/>
          <w:rtl w:val="0"/>
        </w:rPr>
        <w:t xml:space="preserve">Day 7 (Presentations &amp; Awards):</w:t>
      </w:r>
      <w:r w:rsidDel="00000000" w:rsidR="00000000" w:rsidRPr="00000000">
        <w:rPr>
          <w:rFonts w:ascii="Nunito" w:cs="Nunito" w:eastAsia="Nunito" w:hAnsi="Nunito"/>
          <w:rtl w:val="0"/>
        </w:rPr>
        <w:t xml:space="preserve"> Final team demos and pitches are given to the judges and audience. Each team has a set time (e.g. 5–7 minutes) to demo their prototype and findings. Judges discuss and score projects (criteria below). After deliberation, winners are announced in different categories. A closing plenary highlights next steps.</w:t>
        <w:br w:type="textWrapping"/>
      </w:r>
    </w:p>
    <w:p w:rsidR="00000000" w:rsidDel="00000000" w:rsidP="00000000" w:rsidRDefault="00000000" w:rsidRPr="00000000" w14:paraId="00000017">
      <w:pPr>
        <w:spacing w:after="240" w:before="240" w:lineRule="auto"/>
        <w:rPr>
          <w:rFonts w:ascii="Nunito" w:cs="Nunito" w:eastAsia="Nunito" w:hAnsi="Nunito"/>
          <w:b w:val="1"/>
          <w:sz w:val="22"/>
          <w:szCs w:val="22"/>
        </w:rPr>
      </w:pPr>
      <w:r w:rsidDel="00000000" w:rsidR="00000000" w:rsidRPr="00000000">
        <w:rPr>
          <w:rFonts w:ascii="Nunito" w:cs="Nunito" w:eastAsia="Nunito" w:hAnsi="Nunito"/>
          <w:rtl w:val="0"/>
        </w:rPr>
        <w:t xml:space="preserve">Throughout, we use online collaboration tools: a shared GitHub org and Discord/Slack channels for communication. All in-person venues have live video conferencing so online attendees can see/hear presentations. For example, organizers will </w:t>
      </w:r>
      <w:r w:rsidDel="00000000" w:rsidR="00000000" w:rsidRPr="00000000">
        <w:rPr>
          <w:rFonts w:ascii="Nunito" w:cs="Nunito" w:eastAsia="Nunito" w:hAnsi="Nunito"/>
          <w:b w:val="1"/>
          <w:rtl w:val="0"/>
        </w:rPr>
        <w:t xml:space="preserve">start Zoom in each room</w:t>
      </w:r>
      <w:r w:rsidDel="00000000" w:rsidR="00000000" w:rsidRPr="00000000">
        <w:rPr>
          <w:rFonts w:ascii="Nunito" w:cs="Nunito" w:eastAsia="Nunito" w:hAnsi="Nunito"/>
          <w:rtl w:val="0"/>
        </w:rPr>
        <w:t xml:space="preserve"> and ensure remote participants are visible/audible. This hybrid setup ensures an equitable experience for remote and in-person participants. </w: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rFonts w:ascii="Nunito" w:cs="Nunito" w:eastAsia="Nunito" w:hAnsi="Nunito"/>
          <w:b w:val="1"/>
          <w:sz w:val="22"/>
          <w:szCs w:val="22"/>
        </w:rPr>
      </w:pPr>
      <w:bookmarkStart w:colFirst="0" w:colLast="0" w:name="_d1r1uaij0t6u" w:id="3"/>
      <w:bookmarkEnd w:id="3"/>
      <w:r w:rsidDel="00000000" w:rsidR="00000000" w:rsidRPr="00000000">
        <w:rPr>
          <w:rFonts w:ascii="Nunito" w:cs="Nunito" w:eastAsia="Nunito" w:hAnsi="Nunito"/>
          <w:b w:val="1"/>
          <w:sz w:val="22"/>
          <w:szCs w:val="22"/>
          <w:rtl w:val="0"/>
        </w:rPr>
        <w:t xml:space="preserve">Participant Onboarding &amp; Support</w:t>
      </w:r>
    </w:p>
    <w:p w:rsidR="00000000" w:rsidDel="00000000" w:rsidP="00000000" w:rsidRDefault="00000000" w:rsidRPr="00000000" w14:paraId="00000019">
      <w:pPr>
        <w:spacing w:after="240" w:before="240" w:lineRule="auto"/>
        <w:rPr>
          <w:rFonts w:ascii="Nunito" w:cs="Nunito" w:eastAsia="Nunito" w:hAnsi="Nunito"/>
        </w:rPr>
      </w:pPr>
      <w:r w:rsidDel="00000000" w:rsidR="00000000" w:rsidRPr="00000000">
        <w:rPr>
          <w:rFonts w:ascii="Nunito" w:cs="Nunito" w:eastAsia="Nunito" w:hAnsi="Nunito"/>
          <w:rtl w:val="0"/>
        </w:rPr>
        <w:t xml:space="preserve">Participants will receive </w:t>
      </w:r>
      <w:r w:rsidDel="00000000" w:rsidR="00000000" w:rsidRPr="00000000">
        <w:rPr>
          <w:rFonts w:ascii="Nunito" w:cs="Nunito" w:eastAsia="Nunito" w:hAnsi="Nunito"/>
          <w:b w:val="1"/>
          <w:rtl w:val="0"/>
        </w:rPr>
        <w:t xml:space="preserve">clear guidance and resources</w:t>
      </w:r>
      <w:r w:rsidDel="00000000" w:rsidR="00000000" w:rsidRPr="00000000">
        <w:rPr>
          <w:rFonts w:ascii="Nunito" w:cs="Nunito" w:eastAsia="Nunito" w:hAnsi="Nunito"/>
          <w:rtl w:val="0"/>
        </w:rPr>
        <w:t xml:space="preserve"> from day one. We will require registration via an online form capturing interests and attendance mode (in-person or online). Before Day 1, all registrants are invited to a preparatory webinar (“DNS 101”) to learn basics of DNS resolution and security. This mirrors the Uganda DNS Forum’s recent outreach, which educated network engineers and policymakers on DNSSEC</w:t>
      </w:r>
      <w:hyperlink r:id="rId6">
        <w:r w:rsidDel="00000000" w:rsidR="00000000" w:rsidRPr="00000000">
          <w:rPr>
            <w:rFonts w:ascii="Nunito" w:cs="Nunito" w:eastAsia="Nunito" w:hAnsi="Nunito"/>
            <w:color w:val="1155cc"/>
            <w:u w:val="single"/>
            <w:rtl w:val="0"/>
          </w:rPr>
          <w:t xml:space="preserve">dnsforum.ug</w:t>
        </w:r>
      </w:hyperlink>
      <w:r w:rsidDel="00000000" w:rsidR="00000000" w:rsidRPr="00000000">
        <w:rPr>
          <w:rFonts w:ascii="Nunito" w:cs="Nunito" w:eastAsia="Nunito" w:hAnsi="Nunito"/>
          <w:rtl w:val="0"/>
        </w:rPr>
        <w:t xml:space="preserve">. On Day 1, a concise orientation session will recap DNS essentials and available tools (including the domain registration API and any sandbox environments).</w:t>
      </w:r>
    </w:p>
    <w:p w:rsidR="00000000" w:rsidDel="00000000" w:rsidP="00000000" w:rsidRDefault="00000000" w:rsidRPr="00000000" w14:paraId="0000001A">
      <w:pPr>
        <w:spacing w:after="240" w:before="240" w:lineRule="auto"/>
        <w:rPr>
          <w:rFonts w:ascii="Nunito" w:cs="Nunito" w:eastAsia="Nunito" w:hAnsi="Nunito"/>
        </w:rPr>
      </w:pPr>
      <w:r w:rsidDel="00000000" w:rsidR="00000000" w:rsidRPr="00000000">
        <w:rPr>
          <w:rFonts w:ascii="Nunito" w:cs="Nunito" w:eastAsia="Nunito" w:hAnsi="Nunito"/>
          <w:rtl w:val="0"/>
        </w:rPr>
        <w:t xml:space="preserve">Support structures include:</w:t>
      </w:r>
    </w:p>
    <w:p w:rsidR="00000000" w:rsidDel="00000000" w:rsidP="00000000" w:rsidRDefault="00000000" w:rsidRPr="00000000" w14:paraId="0000001B">
      <w:pPr>
        <w:numPr>
          <w:ilvl w:val="0"/>
          <w:numId w:val="7"/>
        </w:numPr>
        <w:spacing w:after="0" w:afterAutospacing="0" w:before="240" w:lineRule="auto"/>
        <w:ind w:left="720" w:hanging="360"/>
        <w:rPr/>
      </w:pPr>
      <w:r w:rsidDel="00000000" w:rsidR="00000000" w:rsidRPr="00000000">
        <w:rPr>
          <w:rFonts w:ascii="Nunito" w:cs="Nunito" w:eastAsia="Nunito" w:hAnsi="Nunito"/>
          <w:b w:val="1"/>
          <w:rtl w:val="0"/>
        </w:rPr>
        <w:t xml:space="preserve">Mentorship:</w:t>
      </w:r>
      <w:r w:rsidDel="00000000" w:rsidR="00000000" w:rsidRPr="00000000">
        <w:rPr>
          <w:rFonts w:ascii="Nunito" w:cs="Nunito" w:eastAsia="Nunito" w:hAnsi="Nunito"/>
          <w:rtl w:val="0"/>
        </w:rPr>
        <w:t xml:space="preserve"> Domain experts, network operators, and policy advisors are paired with teams. Mentors are introduced in advance via Discord and hold drop-in office hours. (We will recruit mentors 1–3 months before the event.)</w:t>
        <w:br w:type="textWrapping"/>
      </w:r>
    </w:p>
    <w:p w:rsidR="00000000" w:rsidDel="00000000" w:rsidP="00000000" w:rsidRDefault="00000000" w:rsidRPr="00000000" w14:paraId="0000001C">
      <w:pPr>
        <w:numPr>
          <w:ilvl w:val="0"/>
          <w:numId w:val="7"/>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Communication &amp; Collaboration Tools:</w:t>
      </w:r>
      <w:r w:rsidDel="00000000" w:rsidR="00000000" w:rsidRPr="00000000">
        <w:rPr>
          <w:rFonts w:ascii="Nunito" w:cs="Nunito" w:eastAsia="Nunito" w:hAnsi="Nunito"/>
          <w:rtl w:val="0"/>
        </w:rPr>
        <w:t xml:space="preserve"> A GitHub organization (with schedule, resources, code of conduct) and a Discord server are set up as the event hub. Each team gets a dedicated channel. These platforms facilitate announcements, Q&amp;A, and file sharing.</w:t>
        <w:br w:type="textWrapping"/>
      </w:r>
    </w:p>
    <w:p w:rsidR="00000000" w:rsidDel="00000000" w:rsidP="00000000" w:rsidRDefault="00000000" w:rsidRPr="00000000" w14:paraId="0000001D">
      <w:pPr>
        <w:numPr>
          <w:ilvl w:val="0"/>
          <w:numId w:val="7"/>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Technical Resources:</w:t>
      </w:r>
      <w:r w:rsidDel="00000000" w:rsidR="00000000" w:rsidRPr="00000000">
        <w:rPr>
          <w:rFonts w:ascii="Nunito" w:cs="Nunito" w:eastAsia="Nunito" w:hAnsi="Nunito"/>
          <w:rtl w:val="0"/>
        </w:rPr>
        <w:t xml:space="preserve"> High-speed Internet, backup power at the venue, and access to APIs/tools are guaranteed. Participants receive pre-configured VM images or cloud credits for testing DNS software. A sample code repository (e.g. for DNSSEC setup or API usage) will be shared.</w:t>
        <w:br w:type="textWrapping"/>
      </w:r>
    </w:p>
    <w:p w:rsidR="00000000" w:rsidDel="00000000" w:rsidP="00000000" w:rsidRDefault="00000000" w:rsidRPr="00000000" w14:paraId="0000001E">
      <w:pPr>
        <w:numPr>
          <w:ilvl w:val="0"/>
          <w:numId w:val="7"/>
        </w:numPr>
        <w:spacing w:after="240" w:before="0" w:beforeAutospacing="0" w:lineRule="auto"/>
        <w:ind w:left="720" w:hanging="360"/>
        <w:rPr/>
      </w:pPr>
      <w:r w:rsidDel="00000000" w:rsidR="00000000" w:rsidRPr="00000000">
        <w:rPr>
          <w:rFonts w:ascii="Nunito" w:cs="Nunito" w:eastAsia="Nunito" w:hAnsi="Nunito"/>
          <w:b w:val="1"/>
          <w:rtl w:val="0"/>
        </w:rPr>
        <w:t xml:space="preserve">Inclusivity:</w:t>
      </w:r>
      <w:r w:rsidDel="00000000" w:rsidR="00000000" w:rsidRPr="00000000">
        <w:rPr>
          <w:rFonts w:ascii="Nunito" w:cs="Nunito" w:eastAsia="Nunito" w:hAnsi="Nunito"/>
          <w:rtl w:val="0"/>
        </w:rPr>
        <w:t xml:space="preserve"> We will foster a </w:t>
      </w:r>
      <w:r w:rsidDel="00000000" w:rsidR="00000000" w:rsidRPr="00000000">
        <w:rPr>
          <w:rFonts w:ascii="Nunito" w:cs="Nunito" w:eastAsia="Nunito" w:hAnsi="Nunito"/>
          <w:b w:val="1"/>
          <w:rtl w:val="0"/>
        </w:rPr>
        <w:t xml:space="preserve">positive, inclusive atmosphere</w:t>
      </w:r>
      <w:r w:rsidDel="00000000" w:rsidR="00000000" w:rsidRPr="00000000">
        <w:rPr>
          <w:rFonts w:ascii="Nunito" w:cs="Nunito" w:eastAsia="Nunito" w:hAnsi="Nunito"/>
          <w:rtl w:val="0"/>
        </w:rPr>
        <w:t xml:space="preserve">. A code of conduct (published on the event page) will set expectations. Organizers will encourage networking icebreakers so that students, engineers, and policymakers can collaborate comfortably. Virtual participants are given equal opportunities (for example, remote teams present first during check-ins).</w:t>
        <w:br w:type="textWrapping"/>
      </w:r>
    </w:p>
    <w:p w:rsidR="00000000" w:rsidDel="00000000" w:rsidP="00000000" w:rsidRDefault="00000000" w:rsidRPr="00000000" w14:paraId="0000001F">
      <w:pPr>
        <w:pStyle w:val="Heading1"/>
        <w:keepNext w:val="0"/>
        <w:keepLines w:val="0"/>
        <w:spacing w:before="480" w:lineRule="auto"/>
        <w:rPr>
          <w:rFonts w:ascii="Nunito" w:cs="Nunito" w:eastAsia="Nunito" w:hAnsi="Nunito"/>
          <w:b w:val="1"/>
          <w:sz w:val="22"/>
          <w:szCs w:val="22"/>
        </w:rPr>
      </w:pPr>
      <w:bookmarkStart w:colFirst="0" w:colLast="0" w:name="_lumxuc66oqj7" w:id="4"/>
      <w:bookmarkEnd w:id="4"/>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rPr>
          <w:rFonts w:ascii="Nunito" w:cs="Nunito" w:eastAsia="Nunito" w:hAnsi="Nunito"/>
          <w:b w:val="1"/>
          <w:sz w:val="22"/>
          <w:szCs w:val="22"/>
        </w:rPr>
      </w:pPr>
      <w:bookmarkStart w:colFirst="0" w:colLast="0" w:name="_r8n9y72yaktf" w:id="5"/>
      <w:bookmarkEnd w:id="5"/>
      <w:r w:rsidDel="00000000" w:rsidR="00000000" w:rsidRPr="00000000">
        <w:rPr>
          <w:rtl w:val="0"/>
        </w:rPr>
      </w:r>
    </w:p>
    <w:p w:rsidR="00000000" w:rsidDel="00000000" w:rsidP="00000000" w:rsidRDefault="00000000" w:rsidRPr="00000000" w14:paraId="00000021">
      <w:pPr>
        <w:pStyle w:val="Heading1"/>
        <w:keepNext w:val="0"/>
        <w:keepLines w:val="0"/>
        <w:spacing w:before="480" w:lineRule="auto"/>
        <w:rPr>
          <w:rFonts w:ascii="Nunito" w:cs="Nunito" w:eastAsia="Nunito" w:hAnsi="Nunito"/>
          <w:b w:val="1"/>
          <w:sz w:val="22"/>
          <w:szCs w:val="22"/>
        </w:rPr>
      </w:pPr>
      <w:bookmarkStart w:colFirst="0" w:colLast="0" w:name="_rmirwhbmqehi" w:id="6"/>
      <w:bookmarkEnd w:id="6"/>
      <w:r w:rsidDel="00000000" w:rsidR="00000000" w:rsidRPr="00000000">
        <w:rPr>
          <w:rFonts w:ascii="Nunito" w:cs="Nunito" w:eastAsia="Nunito" w:hAnsi="Nunito"/>
          <w:b w:val="1"/>
          <w:sz w:val="22"/>
          <w:szCs w:val="22"/>
          <w:rtl w:val="0"/>
        </w:rPr>
        <w:t xml:space="preserve">Evaluation Criteria</w:t>
      </w:r>
    </w:p>
    <w:p w:rsidR="00000000" w:rsidDel="00000000" w:rsidP="00000000" w:rsidRDefault="00000000" w:rsidRPr="00000000" w14:paraId="00000022">
      <w:pPr>
        <w:spacing w:after="240" w:before="240" w:lineRule="auto"/>
        <w:rPr>
          <w:rFonts w:ascii="Nunito" w:cs="Nunito" w:eastAsia="Nunito" w:hAnsi="Nunito"/>
        </w:rPr>
      </w:pPr>
      <w:r w:rsidDel="00000000" w:rsidR="00000000" w:rsidRPr="00000000">
        <w:rPr>
          <w:rFonts w:ascii="Nunito" w:cs="Nunito" w:eastAsia="Nunito" w:hAnsi="Nunito"/>
          <w:rtl w:val="0"/>
        </w:rPr>
        <w:t xml:space="preserve">Teams will be judged on multiple factors, each aligned with the hackathon’s goals:</w:t>
      </w:r>
    </w:p>
    <w:p w:rsidR="00000000" w:rsidDel="00000000" w:rsidP="00000000" w:rsidRDefault="00000000" w:rsidRPr="00000000" w14:paraId="00000023">
      <w:pPr>
        <w:numPr>
          <w:ilvl w:val="0"/>
          <w:numId w:val="8"/>
        </w:numPr>
        <w:spacing w:after="0" w:afterAutospacing="0" w:before="240" w:lineRule="auto"/>
        <w:ind w:left="720" w:hanging="360"/>
        <w:rPr/>
      </w:pPr>
      <w:r w:rsidDel="00000000" w:rsidR="00000000" w:rsidRPr="00000000">
        <w:rPr>
          <w:rFonts w:ascii="Nunito" w:cs="Nunito" w:eastAsia="Nunito" w:hAnsi="Nunito"/>
          <w:b w:val="1"/>
          <w:rtl w:val="0"/>
        </w:rPr>
        <w:t xml:space="preserve">Relevance &amp; Innovation:</w:t>
      </w:r>
      <w:r w:rsidDel="00000000" w:rsidR="00000000" w:rsidRPr="00000000">
        <w:rPr>
          <w:rFonts w:ascii="Nunito" w:cs="Nunito" w:eastAsia="Nunito" w:hAnsi="Nunito"/>
          <w:rtl w:val="0"/>
        </w:rPr>
        <w:t xml:space="preserve"> How well does the solution address the chosen DNS challenge? Innovative approaches or novel ideas that are specific to Uganda’s context score highly.</w:t>
      </w:r>
    </w:p>
    <w:p w:rsidR="00000000" w:rsidDel="00000000" w:rsidP="00000000" w:rsidRDefault="00000000" w:rsidRPr="00000000" w14:paraId="00000024">
      <w:pPr>
        <w:numPr>
          <w:ilvl w:val="0"/>
          <w:numId w:val="8"/>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Technical Execution:</w:t>
      </w:r>
      <w:r w:rsidDel="00000000" w:rsidR="00000000" w:rsidRPr="00000000">
        <w:rPr>
          <w:rFonts w:ascii="Nunito" w:cs="Nunito" w:eastAsia="Nunito" w:hAnsi="Nunito"/>
          <w:rtl w:val="0"/>
        </w:rPr>
        <w:t xml:space="preserve"> Prototypes should be functional and demonstrate mastery of DNS technology. Judges look for working demos, clear use of the provided APIs/tools, and code quality.</w:t>
      </w:r>
    </w:p>
    <w:p w:rsidR="00000000" w:rsidDel="00000000" w:rsidP="00000000" w:rsidRDefault="00000000" w:rsidRPr="00000000" w14:paraId="00000025">
      <w:pPr>
        <w:numPr>
          <w:ilvl w:val="0"/>
          <w:numId w:val="8"/>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Impact &amp; Feasibility:</w:t>
      </w:r>
      <w:r w:rsidDel="00000000" w:rsidR="00000000" w:rsidRPr="00000000">
        <w:rPr>
          <w:rFonts w:ascii="Nunito" w:cs="Nunito" w:eastAsia="Nunito" w:hAnsi="Nunito"/>
          <w:rtl w:val="0"/>
        </w:rPr>
        <w:t xml:space="preserve"> Teams must articulate the potential benefits for Uganda’s DNS ecosystem. Scoring favors solutions that could realistically be deployed or influence policy. (For policy tracks, clarity and implementability of recommendations are key.)</w:t>
      </w:r>
    </w:p>
    <w:p w:rsidR="00000000" w:rsidDel="00000000" w:rsidP="00000000" w:rsidRDefault="00000000" w:rsidRPr="00000000" w14:paraId="00000026">
      <w:pPr>
        <w:numPr>
          <w:ilvl w:val="0"/>
          <w:numId w:val="8"/>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User Experience &amp; Documentation:</w:t>
      </w:r>
      <w:r w:rsidDel="00000000" w:rsidR="00000000" w:rsidRPr="00000000">
        <w:rPr>
          <w:rFonts w:ascii="Nunito" w:cs="Nunito" w:eastAsia="Nunito" w:hAnsi="Nunito"/>
          <w:rtl w:val="0"/>
        </w:rPr>
        <w:t xml:space="preserve"> Usability and clear documentation are important. Teams should show how users or administrators would interact with the tool. Well-prepared slides and a clean demo (even in a short presentation) are expected.</w:t>
      </w:r>
    </w:p>
    <w:p w:rsidR="00000000" w:rsidDel="00000000" w:rsidP="00000000" w:rsidRDefault="00000000" w:rsidRPr="00000000" w14:paraId="00000027">
      <w:pPr>
        <w:numPr>
          <w:ilvl w:val="0"/>
          <w:numId w:val="8"/>
        </w:numPr>
        <w:spacing w:after="240" w:before="0" w:beforeAutospacing="0" w:lineRule="auto"/>
        <w:ind w:left="720" w:hanging="360"/>
        <w:rPr/>
      </w:pPr>
      <w:r w:rsidDel="00000000" w:rsidR="00000000" w:rsidRPr="00000000">
        <w:rPr>
          <w:rFonts w:ascii="Nunito" w:cs="Nunito" w:eastAsia="Nunito" w:hAnsi="Nunito"/>
          <w:b w:val="1"/>
          <w:rtl w:val="0"/>
        </w:rPr>
        <w:t xml:space="preserve">Presentation &amp; Teamwork:</w:t>
      </w:r>
      <w:r w:rsidDel="00000000" w:rsidR="00000000" w:rsidRPr="00000000">
        <w:rPr>
          <w:rFonts w:ascii="Nunito" w:cs="Nunito" w:eastAsia="Nunito" w:hAnsi="Nunito"/>
          <w:rtl w:val="0"/>
        </w:rPr>
        <w:t xml:space="preserve"> The final pitch’s clarity, enthusiasm, and teamwork are assessed. A polished presentation that tells a compelling story about the problem and solution can tip the scales.</w:t>
        <w:br w:type="textWrapping"/>
      </w:r>
    </w:p>
    <w:p w:rsidR="00000000" w:rsidDel="00000000" w:rsidP="00000000" w:rsidRDefault="00000000" w:rsidRPr="00000000" w14:paraId="00000028">
      <w:pPr>
        <w:spacing w:after="240" w:before="240" w:lineRule="auto"/>
        <w:rPr>
          <w:rFonts w:ascii="Nunito" w:cs="Nunito" w:eastAsia="Nunito" w:hAnsi="Nunito"/>
        </w:rPr>
      </w:pPr>
      <w:r w:rsidDel="00000000" w:rsidR="00000000" w:rsidRPr="00000000">
        <w:rPr>
          <w:rFonts w:ascii="Nunito" w:cs="Nunito" w:eastAsia="Nunito" w:hAnsi="Nunito"/>
          <w:rtl w:val="0"/>
        </w:rPr>
        <w:t xml:space="preserve">Judging sessions will occur on Day 7. Judges (drawn from academia, industry, and government) will score each project on these criteria. Finalists will be chosen for awards in categories such as “Best Technical Solution,” “Best Policy Proposal,” and “People’s Choice.”</w:t>
      </w:r>
    </w:p>
    <w:p w:rsidR="00000000" w:rsidDel="00000000" w:rsidP="00000000" w:rsidRDefault="00000000" w:rsidRPr="00000000" w14:paraId="00000029">
      <w:pPr>
        <w:pStyle w:val="Heading1"/>
        <w:keepNext w:val="0"/>
        <w:keepLines w:val="0"/>
        <w:spacing w:before="480" w:lineRule="auto"/>
        <w:rPr>
          <w:rFonts w:ascii="Nunito" w:cs="Nunito" w:eastAsia="Nunito" w:hAnsi="Nunito"/>
          <w:b w:val="1"/>
          <w:sz w:val="22"/>
          <w:szCs w:val="22"/>
        </w:rPr>
      </w:pPr>
      <w:bookmarkStart w:colFirst="0" w:colLast="0" w:name="_wd61qpxijbjs" w:id="7"/>
      <w:bookmarkEnd w:id="7"/>
      <w:r w:rsidDel="00000000" w:rsidR="00000000" w:rsidRPr="00000000">
        <w:rPr>
          <w:rFonts w:ascii="Nunito" w:cs="Nunito" w:eastAsia="Nunito" w:hAnsi="Nunito"/>
          <w:b w:val="1"/>
          <w:sz w:val="22"/>
          <w:szCs w:val="22"/>
          <w:rtl w:val="0"/>
        </w:rPr>
        <w:t xml:space="preserve">Awards &amp; Follow-Up</w:t>
      </w:r>
    </w:p>
    <w:p w:rsidR="00000000" w:rsidDel="00000000" w:rsidP="00000000" w:rsidRDefault="00000000" w:rsidRPr="00000000" w14:paraId="0000002A">
      <w:pPr>
        <w:spacing w:after="240" w:before="240" w:lineRule="auto"/>
        <w:rPr>
          <w:rFonts w:ascii="Nunito" w:cs="Nunito" w:eastAsia="Nunito" w:hAnsi="Nunito"/>
        </w:rPr>
      </w:pPr>
      <w:r w:rsidDel="00000000" w:rsidR="00000000" w:rsidRPr="00000000">
        <w:rPr>
          <w:rFonts w:ascii="Nunito" w:cs="Nunito" w:eastAsia="Nunito" w:hAnsi="Nunito"/>
          <w:rtl w:val="0"/>
        </w:rPr>
        <w:t xml:space="preserve">Winning teams will receive prizes and ongoing support to turn prototypes into reality. Example awards include:</w:t>
      </w:r>
    </w:p>
    <w:p w:rsidR="00000000" w:rsidDel="00000000" w:rsidP="00000000" w:rsidRDefault="00000000" w:rsidRPr="00000000" w14:paraId="0000002B">
      <w:pPr>
        <w:numPr>
          <w:ilvl w:val="0"/>
          <w:numId w:val="6"/>
        </w:numPr>
        <w:spacing w:after="0" w:afterAutospacing="0" w:before="240" w:lineRule="auto"/>
        <w:ind w:left="720" w:hanging="360"/>
        <w:rPr/>
      </w:pPr>
      <w:r w:rsidDel="00000000" w:rsidR="00000000" w:rsidRPr="00000000">
        <w:rPr>
          <w:rFonts w:ascii="Nunito" w:cs="Nunito" w:eastAsia="Nunito" w:hAnsi="Nunito"/>
          <w:b w:val="1"/>
          <w:rtl w:val="0"/>
        </w:rPr>
        <w:t xml:space="preserve">Prizes:</w:t>
      </w:r>
      <w:r w:rsidDel="00000000" w:rsidR="00000000" w:rsidRPr="00000000">
        <w:rPr>
          <w:rFonts w:ascii="Nunito" w:cs="Nunito" w:eastAsia="Nunito" w:hAnsi="Nunito"/>
          <w:rtl w:val="0"/>
        </w:rPr>
        <w:t xml:space="preserve"> Gift cards, sponsored domain names, cloud service credits, or internship opportunities with partner organizations. For instance, the best use of the .ug API might win a free one-year .ug domain. Policy winners might get a mentorship session with a regulator.</w:t>
      </w:r>
    </w:p>
    <w:p w:rsidR="00000000" w:rsidDel="00000000" w:rsidP="00000000" w:rsidRDefault="00000000" w:rsidRPr="00000000" w14:paraId="0000002C">
      <w:pPr>
        <w:numPr>
          <w:ilvl w:val="0"/>
          <w:numId w:val="6"/>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Visibility:</w:t>
      </w:r>
      <w:r w:rsidDel="00000000" w:rsidR="00000000" w:rsidRPr="00000000">
        <w:rPr>
          <w:rFonts w:ascii="Nunito" w:cs="Nunito" w:eastAsia="Nunito" w:hAnsi="Nunito"/>
          <w:rtl w:val="0"/>
        </w:rPr>
        <w:t xml:space="preserve"> Top projects will be showcased at the Uganda DNS Forum and on partner websites, amplifying awareness. Certificates of achievement will be awarded to all participants.</w:t>
        <w:br w:type="textWrapping"/>
      </w:r>
    </w:p>
    <w:p w:rsidR="00000000" w:rsidDel="00000000" w:rsidP="00000000" w:rsidRDefault="00000000" w:rsidRPr="00000000" w14:paraId="0000002D">
      <w:pPr>
        <w:numPr>
          <w:ilvl w:val="0"/>
          <w:numId w:val="6"/>
        </w:numPr>
        <w:spacing w:after="240" w:before="0" w:beforeAutospacing="0" w:lineRule="auto"/>
        <w:ind w:left="720" w:hanging="360"/>
        <w:rPr/>
      </w:pPr>
      <w:r w:rsidDel="00000000" w:rsidR="00000000" w:rsidRPr="00000000">
        <w:rPr>
          <w:rFonts w:ascii="Nunito" w:cs="Nunito" w:eastAsia="Nunito" w:hAnsi="Nunito"/>
          <w:b w:val="1"/>
          <w:rtl w:val="0"/>
        </w:rPr>
        <w:t xml:space="preserve">Post-Event Support:</w:t>
      </w:r>
      <w:r w:rsidDel="00000000" w:rsidR="00000000" w:rsidRPr="00000000">
        <w:rPr>
          <w:rFonts w:ascii="Nunito" w:cs="Nunito" w:eastAsia="Nunito" w:hAnsi="Nunito"/>
          <w:rtl w:val="0"/>
        </w:rPr>
        <w:t xml:space="preserve"> Organizers will publish a post-hackathon report summarizing all projects and lessons learned. GitHub repositories and documentation will be shared publicly. Promising solutions may be incubated further through partnerships (e.g. with Uganda Network Operators Group or academia). We will maintain the Discord channel for follow-up collaboration. By continuing to engage stakeholders, we aim to see real-world deployment of the most impactful tools and policies.</w:t>
        <w:br w:type="textWrapping"/>
      </w:r>
    </w:p>
    <w:p w:rsidR="00000000" w:rsidDel="00000000" w:rsidP="00000000" w:rsidRDefault="00000000" w:rsidRPr="00000000" w14:paraId="0000002E">
      <w:pPr>
        <w:pStyle w:val="Heading1"/>
        <w:keepNext w:val="0"/>
        <w:keepLines w:val="0"/>
        <w:spacing w:before="480" w:lineRule="auto"/>
        <w:rPr>
          <w:rFonts w:ascii="Nunito" w:cs="Nunito" w:eastAsia="Nunito" w:hAnsi="Nunito"/>
          <w:b w:val="1"/>
          <w:sz w:val="22"/>
          <w:szCs w:val="22"/>
        </w:rPr>
      </w:pPr>
      <w:bookmarkStart w:colFirst="0" w:colLast="0" w:name="_aessivxpmppn" w:id="8"/>
      <w:bookmarkEnd w:id="8"/>
      <w:r w:rsidDel="00000000" w:rsidR="00000000" w:rsidRPr="00000000">
        <w:rPr>
          <w:rFonts w:ascii="Nunito" w:cs="Nunito" w:eastAsia="Nunito" w:hAnsi="Nunito"/>
          <w:b w:val="1"/>
          <w:sz w:val="22"/>
          <w:szCs w:val="22"/>
          <w:rtl w:val="0"/>
        </w:rPr>
        <w:t xml:space="preserve">Partnerships &amp; Logistics</w:t>
      </w:r>
    </w:p>
    <w:p w:rsidR="00000000" w:rsidDel="00000000" w:rsidP="00000000" w:rsidRDefault="00000000" w:rsidRPr="00000000" w14:paraId="0000002F">
      <w:pPr>
        <w:spacing w:after="240" w:before="240" w:lineRule="auto"/>
        <w:rPr>
          <w:rFonts w:ascii="Nunito" w:cs="Nunito" w:eastAsia="Nunito" w:hAnsi="Nunito"/>
        </w:rPr>
      </w:pPr>
      <w:r w:rsidDel="00000000" w:rsidR="00000000" w:rsidRPr="00000000">
        <w:rPr>
          <w:rFonts w:ascii="Nunito" w:cs="Nunito" w:eastAsia="Nunito" w:hAnsi="Nunito"/>
          <w:rtl w:val="0"/>
        </w:rPr>
        <w:t xml:space="preserve">Strong partnerships are essential. Potential collaborators include:</w:t>
      </w:r>
    </w:p>
    <w:p w:rsidR="00000000" w:rsidDel="00000000" w:rsidP="00000000" w:rsidRDefault="00000000" w:rsidRPr="00000000" w14:paraId="00000030">
      <w:pPr>
        <w:numPr>
          <w:ilvl w:val="0"/>
          <w:numId w:val="4"/>
        </w:numPr>
        <w:spacing w:after="0" w:afterAutospacing="0" w:before="240" w:lineRule="auto"/>
        <w:ind w:left="720" w:hanging="360"/>
        <w:rPr/>
      </w:pPr>
      <w:r w:rsidDel="00000000" w:rsidR="00000000" w:rsidRPr="00000000">
        <w:rPr>
          <w:rFonts w:ascii="Nunito" w:cs="Nunito" w:eastAsia="Nunito" w:hAnsi="Nunito"/>
          <w:b w:val="1"/>
          <w:rtl w:val="0"/>
        </w:rPr>
        <w:t xml:space="preserve">Local ICT Associations:</w:t>
      </w:r>
      <w:r w:rsidDel="00000000" w:rsidR="00000000" w:rsidRPr="00000000">
        <w:rPr>
          <w:rFonts w:ascii="Nunito" w:cs="Nunito" w:eastAsia="Nunito" w:hAnsi="Nunito"/>
          <w:rtl w:val="0"/>
        </w:rPr>
        <w:t xml:space="preserve"> Uganda Network Operators Group (UGNOG), ISP Association of Uganda (ISPAU), ICT Association of Uganda (ICTAU), and universities (Makerere, etc.) can mobilize participants and mentors.</w:t>
      </w:r>
    </w:p>
    <w:p w:rsidR="00000000" w:rsidDel="00000000" w:rsidP="00000000" w:rsidRDefault="00000000" w:rsidRPr="00000000" w14:paraId="00000031">
      <w:pPr>
        <w:numPr>
          <w:ilvl w:val="0"/>
          <w:numId w:val="4"/>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Regulators &amp; Industry:</w:t>
      </w:r>
      <w:r w:rsidDel="00000000" w:rsidR="00000000" w:rsidRPr="00000000">
        <w:rPr>
          <w:rFonts w:ascii="Nunito" w:cs="Nunito" w:eastAsia="Nunito" w:hAnsi="Nunito"/>
          <w:rtl w:val="0"/>
        </w:rPr>
        <w:t xml:space="preserve"> NITA-U (government ICT authority) and Uganda Online (the .ug registry) can provide domain APIs, sponsor prizes, and ensure alignment with national policy. Telcos or data centers (e.g. Raxio, MTN) may offer connectivity and venue support.</w:t>
      </w:r>
    </w:p>
    <w:p w:rsidR="00000000" w:rsidDel="00000000" w:rsidP="00000000" w:rsidRDefault="00000000" w:rsidRPr="00000000" w14:paraId="00000032">
      <w:pPr>
        <w:numPr>
          <w:ilvl w:val="0"/>
          <w:numId w:val="4"/>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Global DNS Community:</w:t>
      </w:r>
      <w:r w:rsidDel="00000000" w:rsidR="00000000" w:rsidRPr="00000000">
        <w:rPr>
          <w:rFonts w:ascii="Nunito" w:cs="Nunito" w:eastAsia="Nunito" w:hAnsi="Nunito"/>
          <w:rtl w:val="0"/>
        </w:rPr>
        <w:t xml:space="preserve"> ICANN, AfTLD (African Top Level Domains), AFNOG, and Internet Society chapters in Africa can lend expertise, speakers, or judge the hackathon.</w:t>
      </w:r>
    </w:p>
    <w:p w:rsidR="00000000" w:rsidDel="00000000" w:rsidP="00000000" w:rsidRDefault="00000000" w:rsidRPr="00000000" w14:paraId="00000033">
      <w:pPr>
        <w:numPr>
          <w:ilvl w:val="0"/>
          <w:numId w:val="4"/>
        </w:numPr>
        <w:spacing w:after="240" w:before="0" w:beforeAutospacing="0" w:lineRule="auto"/>
        <w:ind w:left="720" w:hanging="360"/>
        <w:rPr/>
      </w:pPr>
      <w:r w:rsidDel="00000000" w:rsidR="00000000" w:rsidRPr="00000000">
        <w:rPr>
          <w:rFonts w:ascii="Nunito" w:cs="Nunito" w:eastAsia="Nunito" w:hAnsi="Nunito"/>
          <w:b w:val="1"/>
          <w:rtl w:val="0"/>
        </w:rPr>
        <w:t xml:space="preserve">Sponsors:</w:t>
      </w:r>
      <w:r w:rsidDel="00000000" w:rsidR="00000000" w:rsidRPr="00000000">
        <w:rPr>
          <w:rFonts w:ascii="Nunito" w:cs="Nunito" w:eastAsia="Nunito" w:hAnsi="Nunito"/>
          <w:rtl w:val="0"/>
        </w:rPr>
        <w:t xml:space="preserve"> Local tech firms or NGOs can contribute funding, services (e.g. cloud credits), and awards. Collaboration with sponsors also raises event credibility to stakeholders.</w:t>
        <w:br w:type="textWrapping"/>
      </w:r>
    </w:p>
    <w:p w:rsidR="00000000" w:rsidDel="00000000" w:rsidP="00000000" w:rsidRDefault="00000000" w:rsidRPr="00000000" w14:paraId="00000034">
      <w:pPr>
        <w:spacing w:after="240" w:before="240" w:lineRule="auto"/>
        <w:rPr>
          <w:rFonts w:ascii="Nunito" w:cs="Nunito" w:eastAsia="Nunito" w:hAnsi="Nunito"/>
        </w:rPr>
      </w:pPr>
      <w:r w:rsidDel="00000000" w:rsidR="00000000" w:rsidRPr="00000000">
        <w:rPr>
          <w:rFonts w:ascii="Nunito" w:cs="Nunito" w:eastAsia="Nunito" w:hAnsi="Nunito"/>
          <w:rtl w:val="0"/>
        </w:rPr>
        <w:t xml:space="preserve">Logistical planning includes:</w:t>
      </w:r>
    </w:p>
    <w:p w:rsidR="00000000" w:rsidDel="00000000" w:rsidP="00000000" w:rsidRDefault="00000000" w:rsidRPr="00000000" w14:paraId="00000035">
      <w:pPr>
        <w:numPr>
          <w:ilvl w:val="0"/>
          <w:numId w:val="2"/>
        </w:numPr>
        <w:spacing w:after="0" w:afterAutospacing="0" w:before="240" w:lineRule="auto"/>
        <w:ind w:left="720" w:hanging="360"/>
        <w:rPr/>
      </w:pPr>
      <w:r w:rsidDel="00000000" w:rsidR="00000000" w:rsidRPr="00000000">
        <w:rPr>
          <w:rFonts w:ascii="Nunito" w:cs="Nunito" w:eastAsia="Nunito" w:hAnsi="Nunito"/>
          <w:b w:val="1"/>
          <w:rtl w:val="0"/>
        </w:rPr>
        <w:t xml:space="preserve">Venue:</w:t>
      </w:r>
      <w:r w:rsidDel="00000000" w:rsidR="00000000" w:rsidRPr="00000000">
        <w:rPr>
          <w:rFonts w:ascii="Nunito" w:cs="Nunito" w:eastAsia="Nunito" w:hAnsi="Nunito"/>
          <w:rtl w:val="0"/>
        </w:rPr>
        <w:t xml:space="preserve"> A central location in Kampala (e.g. univers with a large plenary room and multiple breakout rooms. All rooms should have power, reliable Internet, and conferencing equipment (cameras/mics) to connect with online participants.</w:t>
        <w:br w:type="textWrapping"/>
      </w:r>
    </w:p>
    <w:p w:rsidR="00000000" w:rsidDel="00000000" w:rsidP="00000000" w:rsidRDefault="00000000" w:rsidRPr="00000000" w14:paraId="00000036">
      <w:pPr>
        <w:numPr>
          <w:ilvl w:val="0"/>
          <w:numId w:val="2"/>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Hybrid Infrastructure:</w:t>
      </w:r>
      <w:r w:rsidDel="00000000" w:rsidR="00000000" w:rsidRPr="00000000">
        <w:rPr>
          <w:rFonts w:ascii="Nunito" w:cs="Nunito" w:eastAsia="Nunito" w:hAnsi="Nunito"/>
          <w:rtl w:val="0"/>
        </w:rPr>
        <w:t xml:space="preserve"> We will stream all major sessions, using multiple cameras or screens so remote teams feel present. Per best practices, each room’s Zoom feed will ensure online participants can see and hear each other.</w:t>
        <w:br w:type="textWrapping"/>
      </w:r>
    </w:p>
    <w:p w:rsidR="00000000" w:rsidDel="00000000" w:rsidP="00000000" w:rsidRDefault="00000000" w:rsidRPr="00000000" w14:paraId="00000037">
      <w:pPr>
        <w:numPr>
          <w:ilvl w:val="0"/>
          <w:numId w:val="2"/>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Schedule Coordination:</w:t>
      </w:r>
      <w:r w:rsidDel="00000000" w:rsidR="00000000" w:rsidRPr="00000000">
        <w:rPr>
          <w:rFonts w:ascii="Nunito" w:cs="Nunito" w:eastAsia="Nunito" w:hAnsi="Nunito"/>
          <w:rtl w:val="0"/>
        </w:rPr>
        <w:t xml:space="preserve"> Catering or meal stipends will be arranged (for both in-person and a food delivery budget for online attendees) to keep teams energized.</w:t>
        <w:br w:type="textWrapping"/>
      </w:r>
    </w:p>
    <w:p w:rsidR="00000000" w:rsidDel="00000000" w:rsidP="00000000" w:rsidRDefault="00000000" w:rsidRPr="00000000" w14:paraId="00000038">
      <w:pPr>
        <w:numPr>
          <w:ilvl w:val="0"/>
          <w:numId w:val="2"/>
        </w:numPr>
        <w:spacing w:after="0" w:afterAutospacing="0" w:before="0" w:beforeAutospacing="0" w:lineRule="auto"/>
        <w:ind w:left="720" w:hanging="360"/>
        <w:rPr/>
      </w:pPr>
      <w:r w:rsidDel="00000000" w:rsidR="00000000" w:rsidRPr="00000000">
        <w:rPr>
          <w:rFonts w:ascii="Nunito" w:cs="Nunito" w:eastAsia="Nunito" w:hAnsi="Nunito"/>
          <w:b w:val="1"/>
          <w:rtl w:val="0"/>
        </w:rPr>
        <w:t xml:space="preserve">Promotion &amp; Registration:</w:t>
      </w:r>
      <w:r w:rsidDel="00000000" w:rsidR="00000000" w:rsidRPr="00000000">
        <w:rPr>
          <w:rFonts w:ascii="Nunito" w:cs="Nunito" w:eastAsia="Nunito" w:hAnsi="Nunito"/>
          <w:rtl w:val="0"/>
        </w:rPr>
        <w:t xml:space="preserve"> The hackathon will be promoted via university networks, tech meetups, and social media. Registration will capture required data (expertise, device needs, travel support) early so we can assist participants (e.g. by providing daily transport allowances).</w:t>
        <w:br w:type="textWrapping"/>
      </w:r>
    </w:p>
    <w:p w:rsidR="00000000" w:rsidDel="00000000" w:rsidP="00000000" w:rsidRDefault="00000000" w:rsidRPr="00000000" w14:paraId="00000039">
      <w:pPr>
        <w:numPr>
          <w:ilvl w:val="0"/>
          <w:numId w:val="2"/>
        </w:numPr>
        <w:spacing w:after="240" w:before="0" w:beforeAutospacing="0" w:lineRule="auto"/>
        <w:ind w:left="720" w:hanging="360"/>
        <w:rPr/>
      </w:pPr>
      <w:r w:rsidDel="00000000" w:rsidR="00000000" w:rsidRPr="00000000">
        <w:rPr>
          <w:rFonts w:ascii="Nunito" w:cs="Nunito" w:eastAsia="Nunito" w:hAnsi="Nunito"/>
          <w:b w:val="1"/>
          <w:rtl w:val="0"/>
        </w:rPr>
        <w:t xml:space="preserve">Safety &amp; Code of Conduct:</w:t>
      </w:r>
      <w:r w:rsidDel="00000000" w:rsidR="00000000" w:rsidRPr="00000000">
        <w:rPr>
          <w:rFonts w:ascii="Nunito" w:cs="Nunito" w:eastAsia="Nunito" w:hAnsi="Nunito"/>
          <w:rtl w:val="0"/>
        </w:rPr>
        <w:t xml:space="preserve"> On-site staff and online moderators will enforce the code of conduct and provide a welcoming environment.</w:t>
        <w:br w:type="textWrapping"/>
      </w:r>
    </w:p>
    <w:p w:rsidR="00000000" w:rsidDel="00000000" w:rsidP="00000000" w:rsidRDefault="00000000" w:rsidRPr="00000000" w14:paraId="0000003A">
      <w:pPr>
        <w:spacing w:after="240" w:before="240" w:lineRule="auto"/>
        <w:rPr>
          <w:rFonts w:ascii="Nunito" w:cs="Nunito" w:eastAsia="Nunito" w:hAnsi="Nunito"/>
        </w:rPr>
      </w:pPr>
      <w:r w:rsidDel="00000000" w:rsidR="00000000" w:rsidRPr="00000000">
        <w:rPr>
          <w:rFonts w:ascii="Nunito" w:cs="Nunito" w:eastAsia="Nunito" w:hAnsi="Nunito"/>
          <w:rtl w:val="0"/>
        </w:rPr>
        <w:t xml:space="preserve">By aligning with Uganda’s Digital Vision and building on momentum from recent DNS forums and trainings, this comprehensive hackathon plan ensures impactful engagement across the DNS ecosystem.</w:t>
      </w:r>
    </w:p>
    <w:p w:rsidR="00000000" w:rsidDel="00000000" w:rsidP="00000000" w:rsidRDefault="00000000" w:rsidRPr="00000000" w14:paraId="0000003B">
      <w:pPr>
        <w:rPr>
          <w:rFonts w:ascii="Nunito" w:cs="Nunito" w:eastAsia="Nunito" w:hAnsi="Nuni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nsforum.ug/2024/10/22/dns-101-webinar-recap-exploring-the-foundations-of-the-internet-with-uganda-dns-forum/#:~:text=translated%20into%20an%20IP%20address,proo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