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bookmarkStart w:colFirst="0" w:colLast="0" w:name="_fs14t32ogkuw" w:id="0"/>
      <w:bookmarkEnd w:id="0"/>
      <w:r w:rsidDel="00000000" w:rsidR="00000000" w:rsidRPr="00000000">
        <w:rPr>
          <w:rtl w:val="0"/>
        </w:rPr>
        <w:t xml:space="preserve">Introduction to Universal </w:t>
      </w:r>
      <w:r w:rsidDel="00000000" w:rsidR="00000000" w:rsidRPr="00000000">
        <w:rPr>
          <w:rtl w:val="0"/>
        </w:rPr>
        <w:t xml:space="preserve">Acceptance</w:t>
      </w:r>
      <w:r w:rsidDel="00000000" w:rsidR="00000000" w:rsidRPr="00000000">
        <w:rPr>
          <w:rtl w:val="0"/>
        </w:rPr>
      </w:r>
    </w:p>
    <w:p w:rsidR="00000000" w:rsidDel="00000000" w:rsidP="00000000" w:rsidRDefault="00000000" w:rsidRPr="00000000" w14:paraId="00000002">
      <w:pPr>
        <w:pStyle w:val="Heading1"/>
        <w:widowControl w:val="0"/>
        <w:rPr/>
      </w:pPr>
      <w:bookmarkStart w:colFirst="0" w:colLast="0" w:name="_53ifho8jkb8x" w:id="1"/>
      <w:bookmarkEnd w:id="1"/>
      <w:r w:rsidDel="00000000" w:rsidR="00000000" w:rsidRPr="00000000">
        <w:rPr>
          <w:rtl w:val="0"/>
        </w:rPr>
        <w:t xml:space="preserve">About this document</w:t>
      </w:r>
    </w:p>
    <w:p w:rsidR="00000000" w:rsidDel="00000000" w:rsidP="00000000" w:rsidRDefault="00000000" w:rsidRPr="00000000" w14:paraId="00000003">
      <w:pPr>
        <w:spacing w:after="200" w:lineRule="auto"/>
        <w:rPr/>
      </w:pPr>
      <w:r w:rsidDel="00000000" w:rsidR="00000000" w:rsidRPr="00000000">
        <w:rPr>
          <w:rtl w:val="0"/>
        </w:rPr>
        <w:t xml:space="preserve">The Internet’s technologies, including its naming components, continually evolve and change. In recent years, new top-level domains (TLDs), some with traditional ASCII characters and some with non-ASCII characters (Internationalised Domain Names, or IDNs), have been approved by ICANN. Examples include .nyc, .</w:t>
      </w:r>
      <w:r w:rsidDel="00000000" w:rsidR="00000000" w:rsidRPr="00000000">
        <w:rPr>
          <w:rtl w:val="0"/>
        </w:rPr>
        <w:t xml:space="preserve">संगठन</w:t>
      </w:r>
      <w:r w:rsidDel="00000000" w:rsidR="00000000" w:rsidRPr="00000000">
        <w:rPr>
          <w:rtl w:val="0"/>
        </w:rPr>
        <w:t xml:space="preserve">, .eco, and .</w:t>
      </w:r>
      <w:r w:rsidDel="00000000" w:rsidR="00000000" w:rsidRPr="00000000">
        <w:rPr>
          <w:rFonts w:ascii="Arial" w:cs="Arial" w:eastAsia="Arial" w:hAnsi="Arial"/>
          <w:color w:val="222222"/>
          <w:sz w:val="21"/>
          <w:szCs w:val="21"/>
          <w:shd w:fill="f8f9fa" w:val="clear"/>
          <w:rtl w:val="0"/>
        </w:rPr>
        <w:t xml:space="preserve">католик</w:t>
      </w:r>
      <w:r w:rsidDel="00000000" w:rsidR="00000000" w:rsidRPr="00000000">
        <w:rPr>
          <w:rtl w:val="0"/>
        </w:rPr>
        <w:t xml:space="preserve">. However, many applications and services have not been updated to manage this new full range of TLDs. Also, Internet email standards now allow non-ASCII characters in email addresses. Until it is upgraded, software will not properly handle these domains and addresses. This affects the user experience. For example:</w:t>
      </w:r>
    </w:p>
    <w:p w:rsidR="00000000" w:rsidDel="00000000" w:rsidP="00000000" w:rsidRDefault="00000000" w:rsidRPr="00000000" w14:paraId="00000004">
      <w:pPr>
        <w:numPr>
          <w:ilvl w:val="0"/>
          <w:numId w:val="3"/>
        </w:numPr>
        <w:spacing w:after="0" w:afterAutospacing="0"/>
        <w:ind w:left="720" w:hanging="360"/>
        <w:rPr>
          <w:u w:val="none"/>
        </w:rPr>
      </w:pPr>
      <w:r w:rsidDel="00000000" w:rsidR="00000000" w:rsidRPr="00000000">
        <w:rPr>
          <w:rtl w:val="0"/>
        </w:rPr>
        <w:t xml:space="preserve">Valid email addresses are not recognized or accepted.</w:t>
      </w:r>
    </w:p>
    <w:p w:rsidR="00000000" w:rsidDel="00000000" w:rsidP="00000000" w:rsidRDefault="00000000" w:rsidRPr="00000000" w14:paraId="00000005">
      <w:pPr>
        <w:numPr>
          <w:ilvl w:val="0"/>
          <w:numId w:val="3"/>
        </w:numPr>
        <w:ind w:left="720" w:hanging="360"/>
        <w:rPr>
          <w:u w:val="none"/>
        </w:rPr>
      </w:pPr>
      <w:r w:rsidDel="00000000" w:rsidR="00000000" w:rsidRPr="00000000">
        <w:rPr>
          <w:rtl w:val="0"/>
        </w:rPr>
        <w:t xml:space="preserve">Domain names are mistakenly treated as search terms in the address bar of the browser.</w:t>
      </w:r>
    </w:p>
    <w:p w:rsidR="00000000" w:rsidDel="00000000" w:rsidP="00000000" w:rsidRDefault="00000000" w:rsidRPr="00000000" w14:paraId="00000006">
      <w:pPr>
        <w:rPr/>
      </w:pPr>
      <w:r w:rsidDel="00000000" w:rsidR="00000000" w:rsidRPr="00000000">
        <w:rPr>
          <w:rtl w:val="0"/>
        </w:rPr>
        <w:t xml:space="preserve">Until software recognizes and can process the new domains and addresses—a state known as </w:t>
      </w:r>
      <w:r w:rsidDel="00000000" w:rsidR="00000000" w:rsidRPr="00000000">
        <w:rPr>
          <w:b w:val="1"/>
          <w:rtl w:val="0"/>
        </w:rPr>
        <w:t xml:space="preserve">Universal Acceptance</w:t>
      </w:r>
      <w:r w:rsidDel="00000000" w:rsidR="00000000" w:rsidRPr="00000000">
        <w:rPr>
          <w:rtl w:val="0"/>
        </w:rPr>
        <w:t xml:space="preserve">—it will not be possible to provide a consistent and positive experience for Internet users. This document provides a broad introduction to Universal Acceptance to assist in the development of Universal Acceptance-ready software.</w:t>
      </w:r>
    </w:p>
    <w:p w:rsidR="00000000" w:rsidDel="00000000" w:rsidP="00000000" w:rsidRDefault="00000000" w:rsidRPr="00000000" w14:paraId="00000007">
      <w:pPr>
        <w:pStyle w:val="Heading2"/>
        <w:rPr/>
      </w:pPr>
      <w:bookmarkStart w:colFirst="0" w:colLast="0" w:name="_pwpjrffjg1xq" w:id="2"/>
      <w:bookmarkEnd w:id="2"/>
      <w:r w:rsidDel="00000000" w:rsidR="00000000" w:rsidRPr="00000000">
        <w:rPr>
          <w:rtl w:val="0"/>
        </w:rPr>
        <w:t xml:space="preserve">Target Audience</w:t>
      </w:r>
    </w:p>
    <w:p w:rsidR="00000000" w:rsidDel="00000000" w:rsidP="00000000" w:rsidRDefault="00000000" w:rsidRPr="00000000" w14:paraId="00000008">
      <w:pPr>
        <w:rPr/>
      </w:pPr>
      <w:r w:rsidDel="00000000" w:rsidR="00000000" w:rsidRPr="00000000">
        <w:rPr>
          <w:rtl w:val="0"/>
        </w:rPr>
        <w:t xml:space="preserve">This document is intended to introduce Universal Acceptance to a technical audience (developers, managers, and operators) that may be familiar with some aspects of Internet technology but not necessarily the details of how IDNs and other comparatively recent changes to domain names and email addresses affect the way in which they should be </w:t>
      </w:r>
      <w:r w:rsidDel="00000000" w:rsidR="00000000" w:rsidRPr="00000000">
        <w:rPr>
          <w:rtl w:val="0"/>
        </w:rPr>
        <w:t xml:space="preserve">accepted, validated, stored, processed, and displayed. It represents a starting point for people with diverse technical backgrounds to begin their exploration of Universal Acceptance.</w:t>
      </w:r>
    </w:p>
    <w:p w:rsidR="00000000" w:rsidDel="00000000" w:rsidP="00000000" w:rsidRDefault="00000000" w:rsidRPr="00000000" w14:paraId="00000009">
      <w:pPr>
        <w:pStyle w:val="Heading2"/>
        <w:rPr/>
      </w:pPr>
      <w:bookmarkStart w:colFirst="0" w:colLast="0" w:name="_9kb3cg8lyz8w" w:id="3"/>
      <w:bookmarkEnd w:id="3"/>
      <w:r w:rsidDel="00000000" w:rsidR="00000000" w:rsidRPr="00000000">
        <w:rPr>
          <w:rtl w:val="0"/>
        </w:rPr>
        <w:t xml:space="preserve">Document Structure</w:t>
      </w:r>
    </w:p>
    <w:p w:rsidR="00000000" w:rsidDel="00000000" w:rsidP="00000000" w:rsidRDefault="00000000" w:rsidRPr="00000000" w14:paraId="0000000A">
      <w:pPr>
        <w:rPr/>
      </w:pPr>
      <w:r w:rsidDel="00000000" w:rsidR="00000000" w:rsidRPr="00000000">
        <w:rPr>
          <w:b w:val="1"/>
          <w:rtl w:val="0"/>
        </w:rPr>
        <w:t xml:space="preserve">Part 1</w:t>
      </w:r>
      <w:r w:rsidDel="00000000" w:rsidR="00000000" w:rsidRPr="00000000">
        <w:rPr>
          <w:rtl w:val="0"/>
        </w:rPr>
        <w:t xml:space="preserve">: Background concepts such as what is a Domain Name, ASCII and Unicode, IDN formats, Email Address Internationalization, and other basic concepts.</w:t>
      </w:r>
    </w:p>
    <w:p w:rsidR="00000000" w:rsidDel="00000000" w:rsidP="00000000" w:rsidRDefault="00000000" w:rsidRPr="00000000" w14:paraId="0000000B">
      <w:pPr>
        <w:rPr/>
      </w:pPr>
      <w:r w:rsidDel="00000000" w:rsidR="00000000" w:rsidRPr="00000000">
        <w:rPr>
          <w:b w:val="1"/>
          <w:rtl w:val="0"/>
        </w:rPr>
        <w:t xml:space="preserve">Part 2:</w:t>
      </w:r>
      <w:r w:rsidDel="00000000" w:rsidR="00000000" w:rsidRPr="00000000">
        <w:rPr>
          <w:rtl w:val="0"/>
        </w:rPr>
        <w:tab/>
        <w:t xml:space="preserve">The five criteria of Universal Acceptance as well as the good practices for each of these criteria. Also contains user scenarios and nonconformance practices to Universal Acceptance, technical requirements, and current challenges. </w:t>
      </w:r>
    </w:p>
    <w:p w:rsidR="00000000" w:rsidDel="00000000" w:rsidP="00000000" w:rsidRDefault="00000000" w:rsidRPr="00000000" w14:paraId="0000000C">
      <w:pPr>
        <w:rPr/>
      </w:pPr>
      <w:r w:rsidDel="00000000" w:rsidR="00000000" w:rsidRPr="00000000">
        <w:rPr>
          <w:b w:val="1"/>
          <w:rtl w:val="0"/>
        </w:rPr>
        <w:t xml:space="preserve">Part 3</w:t>
      </w:r>
      <w:r w:rsidDel="00000000" w:rsidR="00000000" w:rsidRPr="00000000">
        <w:rPr>
          <w:rtl w:val="0"/>
        </w:rPr>
        <w:t xml:space="preserve">: Advanced topics </w:t>
      </w:r>
      <w:r w:rsidDel="00000000" w:rsidR="00000000" w:rsidRPr="00000000">
        <w:rPr>
          <w:rtl w:val="0"/>
        </w:rPr>
        <w:t xml:space="preserve">such as right-to-left scripts</w:t>
      </w:r>
      <w:r w:rsidDel="00000000" w:rsidR="00000000" w:rsidRPr="00000000">
        <w:rPr>
          <w:rtl w:val="0"/>
        </w:rPr>
        <w:t xml:space="preserve">, the Bidi algorithm, Normalization, and Case Folding.</w:t>
      </w:r>
    </w:p>
    <w:p w:rsidR="00000000" w:rsidDel="00000000" w:rsidP="00000000" w:rsidRDefault="00000000" w:rsidRPr="00000000" w14:paraId="0000000D">
      <w:pPr>
        <w:rPr/>
      </w:pPr>
      <w:r w:rsidDel="00000000" w:rsidR="00000000" w:rsidRPr="00000000">
        <w:rPr>
          <w:b w:val="1"/>
          <w:rtl w:val="0"/>
        </w:rPr>
        <w:t xml:space="preserve">Part 4:</w:t>
      </w:r>
      <w:r w:rsidDel="00000000" w:rsidR="00000000" w:rsidRPr="00000000">
        <w:rPr>
          <w:rtl w:val="0"/>
        </w:rPr>
        <w:tab/>
        <w:t xml:space="preserve">Glossary and online resources.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pBdr>
          <w:top w:color="000000" w:space="5" w:sz="12" w:val="single"/>
          <w:left w:color="000000" w:space="5" w:sz="12" w:val="single"/>
          <w:bottom w:color="000000" w:space="5" w:sz="12" w:val="single"/>
          <w:right w:color="000000" w:space="5" w:sz="12" w:val="single"/>
          <w:between w:space="0" w:sz="0" w:val="nil"/>
        </w:pBdr>
        <w:shd w:fill="auto" w:val="clear"/>
        <w:rPr>
          <w:b w:val="1"/>
          <w:color w:val="5d686e"/>
        </w:rPr>
      </w:pPr>
      <w:r w:rsidDel="00000000" w:rsidR="00000000" w:rsidRPr="00000000">
        <w:rPr>
          <w:b w:val="1"/>
          <w:color w:val="5d686e"/>
          <w:rtl w:val="0"/>
        </w:rPr>
        <w:t xml:space="preserve">Need more information?</w:t>
      </w:r>
    </w:p>
    <w:p w:rsidR="00000000" w:rsidDel="00000000" w:rsidP="00000000" w:rsidRDefault="00000000" w:rsidRPr="00000000" w14:paraId="00000010">
      <w:pPr>
        <w:pBdr>
          <w:top w:color="000000" w:space="5" w:sz="12" w:val="single"/>
          <w:left w:color="000000" w:space="5" w:sz="12" w:val="single"/>
          <w:bottom w:color="000000" w:space="5" w:sz="12" w:val="single"/>
          <w:right w:color="000000" w:space="5" w:sz="12" w:val="single"/>
          <w:between w:space="0" w:sz="0" w:val="nil"/>
        </w:pBdr>
        <w:shd w:fill="auto" w:val="clear"/>
        <w:rPr>
          <w:color w:val="5d686e"/>
        </w:rPr>
      </w:pPr>
      <w:r w:rsidDel="00000000" w:rsidR="00000000" w:rsidRPr="00000000">
        <w:rPr>
          <w:color w:val="5d686e"/>
          <w:rtl w:val="0"/>
        </w:rPr>
        <w:t xml:space="preserve">The Universal Acceptance Steering Group (UASG) and community are available to </w:t>
      </w:r>
      <w:r w:rsidDel="00000000" w:rsidR="00000000" w:rsidRPr="00000000">
        <w:rPr>
          <w:color w:val="5d686e"/>
          <w:rtl w:val="0"/>
        </w:rPr>
        <w:t xml:space="preserve">provide advice to software developers and implementers. </w:t>
      </w:r>
      <w:r w:rsidDel="00000000" w:rsidR="00000000" w:rsidRPr="00000000">
        <w:rPr>
          <w:rtl w:val="0"/>
        </w:rPr>
      </w:r>
    </w:p>
    <w:p w:rsidR="00000000" w:rsidDel="00000000" w:rsidP="00000000" w:rsidRDefault="00000000" w:rsidRPr="00000000" w14:paraId="00000011">
      <w:pPr>
        <w:pBdr>
          <w:top w:color="000000" w:space="5" w:sz="12" w:val="single"/>
          <w:left w:color="000000" w:space="5" w:sz="12" w:val="single"/>
          <w:bottom w:color="000000" w:space="5" w:sz="12" w:val="single"/>
          <w:right w:color="000000" w:space="5" w:sz="12" w:val="single"/>
          <w:between w:space="0" w:sz="0" w:val="nil"/>
        </w:pBdr>
        <w:shd w:fill="auto" w:val="clear"/>
        <w:rPr/>
      </w:pPr>
      <w:r w:rsidDel="00000000" w:rsidR="00000000" w:rsidRPr="00000000">
        <w:rPr>
          <w:b w:val="1"/>
          <w:color w:val="5d686e"/>
          <w:rtl w:val="0"/>
        </w:rPr>
        <w:t xml:space="preserve">👍 Contact us</w:t>
      </w:r>
      <w:r w:rsidDel="00000000" w:rsidR="00000000" w:rsidRPr="00000000">
        <w:rPr>
          <w:color w:val="5d686e"/>
          <w:rtl w:val="0"/>
        </w:rPr>
        <w:t xml:space="preserve"> to share your ideas and suggestions on the topic at </w:t>
      </w:r>
      <w:r w:rsidDel="00000000" w:rsidR="00000000" w:rsidRPr="00000000">
        <w:rPr>
          <w:rtl w:val="0"/>
        </w:rPr>
        <w:t xml:space="preserve">info@uasg.tech</w:t>
      </w:r>
    </w:p>
    <w:p w:rsidR="00000000" w:rsidDel="00000000" w:rsidP="00000000" w:rsidRDefault="00000000" w:rsidRPr="00000000" w14:paraId="00000012">
      <w:pPr>
        <w:pBdr>
          <w:top w:color="000000" w:space="5" w:sz="12" w:val="single"/>
          <w:left w:color="000000" w:space="5" w:sz="12" w:val="single"/>
          <w:bottom w:color="000000" w:space="5" w:sz="12" w:val="single"/>
          <w:right w:color="000000" w:space="5" w:sz="12" w:val="single"/>
          <w:between w:space="0" w:sz="0" w:val="nil"/>
        </w:pBdr>
        <w:shd w:fill="auto" w:val="clear"/>
        <w:rPr>
          <w:color w:val="1155cc"/>
          <w:u w:val="single"/>
        </w:rPr>
      </w:pPr>
      <w:r w:rsidDel="00000000" w:rsidR="00000000" w:rsidRPr="00000000">
        <w:rPr>
          <w:b w:val="1"/>
          <w:color w:val="5d686e"/>
          <w:rtl w:val="0"/>
        </w:rPr>
        <w:t xml:space="preserve">👍 Join the Universal Acceptance</w:t>
      </w:r>
      <w:r w:rsidDel="00000000" w:rsidR="00000000" w:rsidRPr="00000000">
        <w:rPr>
          <w:color w:val="5d686e"/>
          <w:rtl w:val="0"/>
        </w:rPr>
        <w:t xml:space="preserve"> discussion list at</w:t>
      </w:r>
      <w:hyperlink r:id="rId7">
        <w:r w:rsidDel="00000000" w:rsidR="00000000" w:rsidRPr="00000000">
          <w:rPr>
            <w:color w:val="5d686e"/>
            <w:rtl w:val="0"/>
          </w:rPr>
          <w:t xml:space="preserve"> </w:t>
        </w:r>
      </w:hyperlink>
      <w:r w:rsidDel="00000000" w:rsidR="00000000" w:rsidRPr="00000000">
        <w:fldChar w:fldCharType="begin"/>
        <w:instrText xml:space="preserve"> HYPERLINK "http://tinyurl.com/ua-discuss" </w:instrText>
        <w:fldChar w:fldCharType="separate"/>
      </w:r>
      <w:r w:rsidDel="00000000" w:rsidR="00000000" w:rsidRPr="00000000">
        <w:rPr>
          <w:color w:val="1155cc"/>
          <w:u w:val="single"/>
          <w:rtl w:val="0"/>
        </w:rPr>
        <w:t xml:space="preserve">http://tinyurl.com/ua-discuss</w:t>
      </w:r>
    </w:p>
    <w:p w:rsidR="00000000" w:rsidDel="00000000" w:rsidP="00000000" w:rsidRDefault="00000000" w:rsidRPr="00000000" w14:paraId="00000013">
      <w:pPr>
        <w:pBdr>
          <w:top w:color="000000" w:space="5" w:sz="12" w:val="single"/>
          <w:left w:color="000000" w:space="5" w:sz="12" w:val="single"/>
          <w:bottom w:color="000000" w:space="5" w:sz="12" w:val="single"/>
          <w:right w:color="000000" w:space="5" w:sz="12" w:val="single"/>
          <w:between w:space="0" w:sz="0" w:val="nil"/>
        </w:pBdr>
        <w:shd w:fill="auto" w:val="clear"/>
        <w:rPr>
          <w:color w:val="1155cc"/>
          <w:u w:val="single"/>
        </w:rPr>
      </w:pPr>
      <w:r w:rsidDel="00000000" w:rsidR="00000000" w:rsidRPr="00000000">
        <w:fldChar w:fldCharType="end"/>
      </w:r>
      <w:r w:rsidDel="00000000" w:rsidR="00000000" w:rsidRPr="00000000">
        <w:rPr>
          <w:b w:val="1"/>
          <w:color w:val="5d686e"/>
          <w:rtl w:val="0"/>
        </w:rPr>
        <w:t xml:space="preserve">👍 </w:t>
      </w:r>
      <w:r w:rsidDel="00000000" w:rsidR="00000000" w:rsidRPr="00000000">
        <w:rPr>
          <w:color w:val="5d686e"/>
          <w:rtl w:val="0"/>
        </w:rPr>
        <w:t xml:space="preserve">To </w:t>
      </w:r>
      <w:r w:rsidDel="00000000" w:rsidR="00000000" w:rsidRPr="00000000">
        <w:rPr>
          <w:b w:val="1"/>
          <w:color w:val="5d686e"/>
          <w:rtl w:val="0"/>
        </w:rPr>
        <w:t xml:space="preserve">learn more</w:t>
      </w:r>
      <w:r w:rsidDel="00000000" w:rsidR="00000000" w:rsidRPr="00000000">
        <w:rPr>
          <w:color w:val="5d686e"/>
          <w:rtl w:val="0"/>
        </w:rPr>
        <w:t xml:space="preserve"> about the effort, visit</w:t>
      </w:r>
      <w:hyperlink r:id="rId8">
        <w:r w:rsidDel="00000000" w:rsidR="00000000" w:rsidRPr="00000000">
          <w:rPr>
            <w:color w:val="5d686e"/>
            <w:rtl w:val="0"/>
          </w:rPr>
          <w:t xml:space="preserve"> </w:t>
        </w:r>
      </w:hyperlink>
      <w:r w:rsidDel="00000000" w:rsidR="00000000" w:rsidRPr="00000000">
        <w:fldChar w:fldCharType="begin"/>
        <w:instrText xml:space="preserve"> HYPERLINK "http://www.icann.org/universalacceptance" </w:instrText>
        <w:fldChar w:fldCharType="separate"/>
      </w:r>
      <w:r w:rsidDel="00000000" w:rsidR="00000000" w:rsidRPr="00000000">
        <w:rPr>
          <w:color w:val="1155cc"/>
          <w:u w:val="single"/>
          <w:rtl w:val="0"/>
        </w:rPr>
        <w:t xml:space="preserve">http://www.icann.org/universalacceptance</w:t>
      </w:r>
    </w:p>
    <w:p w:rsidR="00000000" w:rsidDel="00000000" w:rsidP="00000000" w:rsidRDefault="00000000" w:rsidRPr="00000000" w14:paraId="00000014">
      <w:pPr>
        <w:rPr/>
      </w:pPr>
      <w:r w:rsidDel="00000000" w:rsidR="00000000" w:rsidRPr="00000000">
        <w:fldChar w:fldCharType="end"/>
      </w:r>
      <w:r w:rsidDel="00000000" w:rsidR="00000000" w:rsidRPr="00000000">
        <w:rPr>
          <w:rtl w:val="0"/>
        </w:rPr>
      </w:r>
    </w:p>
    <w:p w:rsidR="00000000" w:rsidDel="00000000" w:rsidP="00000000" w:rsidRDefault="00000000" w:rsidRPr="00000000" w14:paraId="00000015">
      <w:pPr>
        <w:pStyle w:val="Heading1"/>
        <w:widowControl w:val="0"/>
        <w:shd w:fill="auto" w:val="clear"/>
        <w:rPr>
          <w:vertAlign w:val="baseline"/>
        </w:rPr>
      </w:pPr>
      <w:bookmarkStart w:colFirst="0" w:colLast="0" w:name="_8srrzxz8ufl" w:id="4"/>
      <w:bookmarkEnd w:id="4"/>
      <w:r w:rsidDel="00000000" w:rsidR="00000000" w:rsidRPr="00000000">
        <w:rPr>
          <w:vertAlign w:val="baseline"/>
          <w:rtl w:val="0"/>
        </w:rPr>
        <w:t xml:space="preserve">Part 1: </w:t>
      </w:r>
      <w:r w:rsidDel="00000000" w:rsidR="00000000" w:rsidRPr="00000000">
        <w:rPr>
          <w:rtl w:val="0"/>
        </w:rPr>
        <w:t xml:space="preserve">Background </w:t>
      </w:r>
      <w:r w:rsidDel="00000000" w:rsidR="00000000" w:rsidRPr="00000000">
        <w:rPr>
          <w:vertAlign w:val="baseline"/>
          <w:rtl w:val="0"/>
        </w:rPr>
        <w:t xml:space="preserve">Concepts</w:t>
      </w:r>
    </w:p>
    <w:p w:rsidR="00000000" w:rsidDel="00000000" w:rsidP="00000000" w:rsidRDefault="00000000" w:rsidRPr="00000000" w14:paraId="00000016">
      <w:pPr>
        <w:pStyle w:val="Heading2"/>
        <w:widowControl w:val="0"/>
        <w:spacing w:after="0" w:lineRule="auto"/>
        <w:rPr/>
      </w:pPr>
      <w:bookmarkStart w:colFirst="0" w:colLast="0" w:name="_z7oiq3i7k8sa" w:id="5"/>
      <w:bookmarkEnd w:id="5"/>
      <w:r w:rsidDel="00000000" w:rsidR="00000000" w:rsidRPr="00000000">
        <w:rPr>
          <w:rtl w:val="0"/>
        </w:rPr>
        <w:t xml:space="preserve">Domain Names</w:t>
      </w:r>
    </w:p>
    <w:p w:rsidR="00000000" w:rsidDel="00000000" w:rsidP="00000000" w:rsidRDefault="00000000" w:rsidRPr="00000000" w14:paraId="00000017">
      <w:pPr>
        <w:rPr/>
      </w:pPr>
      <w:r w:rsidDel="00000000" w:rsidR="00000000" w:rsidRPr="00000000">
        <w:rPr>
          <w:rtl w:val="0"/>
        </w:rPr>
        <w:t xml:space="preserve">A domain name is a </w:t>
      </w:r>
      <w:r w:rsidDel="00000000" w:rsidR="00000000" w:rsidRPr="00000000">
        <w:rPr>
          <w:rtl w:val="0"/>
        </w:rPr>
        <w:t xml:space="preserve">human-friendly identifier for computers</w:t>
      </w:r>
      <w:r w:rsidDel="00000000" w:rsidR="00000000" w:rsidRPr="00000000">
        <w:rPr>
          <w:rtl w:val="0"/>
        </w:rPr>
        <w:t xml:space="preserve"> and networks on the Internet. It </w:t>
      </w:r>
      <w:r w:rsidDel="00000000" w:rsidR="00000000" w:rsidRPr="00000000">
        <w:rPr>
          <w:rtl w:val="0"/>
        </w:rPr>
        <w:t xml:space="preserve">is customarily represented as a sequence of text labels</w:t>
      </w:r>
      <w:r w:rsidDel="00000000" w:rsidR="00000000" w:rsidRPr="00000000">
        <w:rPr>
          <w:rtl w:val="0"/>
        </w:rPr>
        <w:t xml:space="preserve"> separated by “dots” (the period or full-stop punctuation mark), for example </w:t>
      </w:r>
      <w:r w:rsidDel="00000000" w:rsidR="00000000" w:rsidRPr="00000000">
        <w:rPr>
          <w:rtl w:val="0"/>
        </w:rPr>
        <w:t xml:space="preserve">www.example.tld</w:t>
      </w:r>
      <w:r w:rsidDel="00000000" w:rsidR="00000000" w:rsidRPr="00000000">
        <w:rPr>
          <w:rtl w:val="0"/>
        </w:rPr>
        <w:t xml:space="preserve">. Each label represents a level in the Domain Name System (DNS) hierarchy.</w:t>
      </w:r>
    </w:p>
    <w:p w:rsidR="00000000" w:rsidDel="00000000" w:rsidP="00000000" w:rsidRDefault="00000000" w:rsidRPr="00000000" w14:paraId="00000018">
      <w:pPr>
        <w:rPr/>
      </w:pPr>
      <w:r w:rsidDel="00000000" w:rsidR="00000000" w:rsidRPr="00000000">
        <w:rPr>
          <w:rtl w:val="0"/>
        </w:rPr>
        <w:t xml:space="preserve">At the highest level or “root” of the hierarchy are Top-Level Domain (TLD) labels such as </w:t>
      </w:r>
      <w:r w:rsidDel="00000000" w:rsidR="00000000" w:rsidRPr="00000000">
        <w:rPr>
          <w:rFonts w:ascii="Courier New" w:cs="Courier New" w:eastAsia="Courier New" w:hAnsi="Courier New"/>
          <w:rtl w:val="0"/>
        </w:rPr>
        <w:t xml:space="preserve">com</w:t>
      </w:r>
      <w:r w:rsidDel="00000000" w:rsidR="00000000" w:rsidRPr="00000000">
        <w:rPr>
          <w:rtl w:val="0"/>
        </w:rPr>
        <w:t xml:space="preserve">, </w:t>
      </w:r>
      <w:r w:rsidDel="00000000" w:rsidR="00000000" w:rsidRPr="00000000">
        <w:rPr>
          <w:rFonts w:ascii="Courier New" w:cs="Courier New" w:eastAsia="Courier New" w:hAnsi="Courier New"/>
          <w:rtl w:val="0"/>
        </w:rPr>
        <w:t xml:space="preserve">jp</w:t>
      </w:r>
      <w:r w:rsidDel="00000000" w:rsidR="00000000" w:rsidRPr="00000000">
        <w:rPr>
          <w:rtl w:val="0"/>
        </w:rPr>
        <w:t xml:space="preserve">, and বাংলা, which appear at the end of a domain name. Because they appear at the end, </w:t>
      </w:r>
      <w:r w:rsidDel="00000000" w:rsidR="00000000" w:rsidRPr="00000000">
        <w:rPr>
          <w:rtl w:val="0"/>
        </w:rPr>
        <w:t xml:space="preserve">TLDs are sometimes called “suffixes.”</w: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Proceeding down the DNS hierarchy from the root, the next label identifies a subdomain of the TLD, commonly called a second-level domain; the label after that identifies a subdomain of the second-level domain, commonly called a third-level domain; and so on, with each of the labels </w:t>
      </w:r>
      <w:r w:rsidDel="00000000" w:rsidR="00000000" w:rsidRPr="00000000">
        <w:rPr>
          <w:rtl w:val="0"/>
        </w:rPr>
        <w:t xml:space="preserve">separated from its neighbor by a dot. For example, a domain name with three levels might look like this:</w:t>
      </w: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right="0"/>
        <w:jc w:val="center"/>
        <w:rPr/>
      </w:pPr>
      <w:r w:rsidDel="00000000" w:rsidR="00000000" w:rsidRPr="00000000">
        <w:rPr/>
        <w:drawing>
          <wp:inline distB="114300" distT="114300" distL="114300" distR="114300">
            <wp:extent cx="4319588" cy="1716759"/>
            <wp:effectExtent b="0" l="0" r="0" t="0"/>
            <wp:docPr id="2"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4319588" cy="1716759"/>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C">
      <w:pPr>
        <w:pStyle w:val="Heading3"/>
        <w:widowControl w:val="0"/>
        <w:spacing w:after="0" w:lineRule="auto"/>
        <w:rPr/>
      </w:pPr>
      <w:bookmarkStart w:colFirst="0" w:colLast="0" w:name="_rhtdes7y4eul" w:id="6"/>
      <w:bookmarkEnd w:id="6"/>
      <w:r w:rsidDel="00000000" w:rsidR="00000000" w:rsidRPr="00000000">
        <w:rPr>
          <w:rtl w:val="0"/>
        </w:rPr>
        <w:t xml:space="preserve">Country code TLDs (ccTLDs)</w:t>
      </w:r>
    </w:p>
    <w:p w:rsidR="00000000" w:rsidDel="00000000" w:rsidP="00000000" w:rsidRDefault="00000000" w:rsidRPr="00000000" w14:paraId="0000001D">
      <w:pPr>
        <w:widowControl w:val="0"/>
        <w:spacing w:after="0" w:lineRule="auto"/>
        <w:rPr/>
      </w:pPr>
      <w:r w:rsidDel="00000000" w:rsidR="00000000" w:rsidRPr="00000000">
        <w:rPr>
          <w:rtl w:val="0"/>
        </w:rPr>
        <w:t xml:space="preserve">Some TLDs are delegated to specific countries or territories. These are called Country Code TLDs (ccTLDs). In the past all ccTLDs were two letters, matching the ISO 3166 two-letter code assigned to the country or territory by the International Organization for Standardization. </w:t>
      </w:r>
      <w:r w:rsidDel="00000000" w:rsidR="00000000" w:rsidRPr="00000000">
        <w:rPr>
          <w:rtl w:val="0"/>
        </w:rPr>
        <w:t xml:space="preserve">Since 2010 there have also been internationalized ccTLDs that represent the name of a country or territory in that country or territory’s own script.</w:t>
      </w:r>
      <w:r w:rsidDel="00000000" w:rsidR="00000000" w:rsidRPr="00000000">
        <w:rPr>
          <w:rtl w:val="0"/>
        </w:rPr>
      </w:r>
    </w:p>
    <w:p w:rsidR="00000000" w:rsidDel="00000000" w:rsidP="00000000" w:rsidRDefault="00000000" w:rsidRPr="00000000" w14:paraId="0000001E">
      <w:pPr>
        <w:pStyle w:val="Heading3"/>
        <w:widowControl w:val="0"/>
        <w:spacing w:after="0" w:lineRule="auto"/>
        <w:rPr/>
      </w:pPr>
      <w:bookmarkStart w:colFirst="0" w:colLast="0" w:name="_xte9ni1cyjsz" w:id="7"/>
      <w:bookmarkEnd w:id="7"/>
      <w:r w:rsidDel="00000000" w:rsidR="00000000" w:rsidRPr="00000000">
        <w:rPr>
          <w:rtl w:val="0"/>
        </w:rPr>
        <w:t xml:space="preserve">Generic TLDs (gTLDs)</w:t>
      </w:r>
    </w:p>
    <w:p w:rsidR="00000000" w:rsidDel="00000000" w:rsidP="00000000" w:rsidRDefault="00000000" w:rsidRPr="00000000" w14:paraId="0000001F">
      <w:pPr>
        <w:widowControl w:val="0"/>
        <w:spacing w:after="0" w:lineRule="auto"/>
        <w:rPr/>
      </w:pPr>
      <w:r w:rsidDel="00000000" w:rsidR="00000000" w:rsidRPr="00000000">
        <w:rPr>
          <w:rtl w:val="0"/>
        </w:rPr>
        <w:t xml:space="preserve">Most TLDs that are not ccTLDs are so-called generic top level domains (gTLDs) open to anyone, or open to members of a defined community. These include the familiar </w:t>
      </w:r>
      <w:r w:rsidDel="00000000" w:rsidR="00000000" w:rsidRPr="00000000">
        <w:rPr>
          <w:rFonts w:ascii="Courier New" w:cs="Courier New" w:eastAsia="Courier New" w:hAnsi="Courier New"/>
          <w:rtl w:val="0"/>
        </w:rPr>
        <w:t xml:space="preserve">com</w:t>
      </w:r>
      <w:r w:rsidDel="00000000" w:rsidR="00000000" w:rsidRPr="00000000">
        <w:rPr>
          <w:rtl w:val="0"/>
        </w:rPr>
        <w:t xml:space="preserve">, </w:t>
      </w:r>
      <w:r w:rsidDel="00000000" w:rsidR="00000000" w:rsidRPr="00000000">
        <w:rPr>
          <w:rFonts w:ascii="Courier New" w:cs="Courier New" w:eastAsia="Courier New" w:hAnsi="Courier New"/>
          <w:rtl w:val="0"/>
        </w:rPr>
        <w:t xml:space="preserve">net</w:t>
      </w:r>
      <w:r w:rsidDel="00000000" w:rsidR="00000000" w:rsidRPr="00000000">
        <w:rPr>
          <w:rtl w:val="0"/>
        </w:rPr>
        <w:t xml:space="preserve">, and </w:t>
      </w:r>
      <w:r w:rsidDel="00000000" w:rsidR="00000000" w:rsidRPr="00000000">
        <w:rPr>
          <w:rFonts w:ascii="Courier New" w:cs="Courier New" w:eastAsia="Courier New" w:hAnsi="Courier New"/>
          <w:rtl w:val="0"/>
        </w:rPr>
        <w:t xml:space="preserve">org</w:t>
      </w:r>
      <w:r w:rsidDel="00000000" w:rsidR="00000000" w:rsidRPr="00000000">
        <w:rPr>
          <w:rtl w:val="0"/>
        </w:rPr>
        <w:t xml:space="preserve"> as well as more recent additions.</w:t>
      </w:r>
    </w:p>
    <w:p w:rsidR="00000000" w:rsidDel="00000000" w:rsidP="00000000" w:rsidRDefault="00000000" w:rsidRPr="00000000" w14:paraId="00000020">
      <w:pPr>
        <w:widowControl w:val="0"/>
        <w:spacing w:after="0" w:lineRule="auto"/>
        <w:rPr/>
      </w:pPr>
      <w:r w:rsidDel="00000000" w:rsidR="00000000" w:rsidRPr="00000000">
        <w:rPr>
          <w:rtl w:val="0"/>
        </w:rPr>
      </w:r>
    </w:p>
    <w:p w:rsidR="00000000" w:rsidDel="00000000" w:rsidP="00000000" w:rsidRDefault="00000000" w:rsidRPr="00000000" w14:paraId="00000021">
      <w:pPr>
        <w:widowControl w:val="0"/>
        <w:spacing w:after="0" w:lineRule="auto"/>
        <w:rPr/>
      </w:pPr>
      <w:r w:rsidDel="00000000" w:rsidR="00000000" w:rsidRPr="00000000">
        <w:rPr>
          <w:rtl w:val="0"/>
        </w:rPr>
        <w:t xml:space="preserve">Starting in </w:t>
      </w:r>
      <w:r w:rsidDel="00000000" w:rsidR="00000000" w:rsidRPr="00000000">
        <w:rPr>
          <w:rtl w:val="0"/>
        </w:rPr>
        <w:t xml:space="preserve">2006</w:t>
      </w:r>
      <w:r w:rsidDel="00000000" w:rsidR="00000000" w:rsidRPr="00000000">
        <w:rPr>
          <w:rtl w:val="0"/>
        </w:rPr>
        <w:t xml:space="preserve">, the Internet Corporation for Assigned Names and Numbers (ICANN), the organization responsible for the creation and maintenance of TLD assignments, has approved the creation of a large number of new gTLDs. These new TLDs can represent brands, communities of interest, geographic communities (cities, regions), and more generic concepts.</w:t>
      </w:r>
    </w:p>
    <w:p w:rsidR="00000000" w:rsidDel="00000000" w:rsidP="00000000" w:rsidRDefault="00000000" w:rsidRPr="00000000" w14:paraId="00000022">
      <w:pPr>
        <w:pStyle w:val="Heading2"/>
        <w:widowControl w:val="0"/>
        <w:spacing w:after="0" w:lineRule="auto"/>
        <w:rPr/>
      </w:pPr>
      <w:bookmarkStart w:colFirst="0" w:colLast="0" w:name="_436qt5gc3lxw" w:id="8"/>
      <w:bookmarkEnd w:id="8"/>
      <w:r w:rsidDel="00000000" w:rsidR="00000000" w:rsidRPr="00000000">
        <w:rPr>
          <w:rtl w:val="0"/>
        </w:rPr>
        <w:t xml:space="preserve">Domain Name Internationalization</w:t>
      </w:r>
    </w:p>
    <w:p w:rsidR="00000000" w:rsidDel="00000000" w:rsidP="00000000" w:rsidRDefault="00000000" w:rsidRPr="00000000" w14:paraId="00000023">
      <w:pPr>
        <w:rPr/>
      </w:pPr>
      <w:r w:rsidDel="00000000" w:rsidR="00000000" w:rsidRPr="00000000">
        <w:rPr>
          <w:rtl w:val="0"/>
        </w:rPr>
        <w:t xml:space="preserve">D</w:t>
      </w:r>
      <w:r w:rsidDel="00000000" w:rsidR="00000000" w:rsidRPr="00000000">
        <w:rPr>
          <w:rtl w:val="0"/>
        </w:rPr>
        <w:t xml:space="preserve">omain names were originally limited to a subset of ASCII characters (letters a-z, digits 0-9, and the hyphen “-“).</w:t>
      </w:r>
      <w:r w:rsidDel="00000000" w:rsidR="00000000" w:rsidRPr="00000000">
        <w:rPr>
          <w:rtl w:val="0"/>
        </w:rPr>
        <w:t xml:space="preserve"> Since the earliest .com registration, symbolics.com, in 1985, the number and characteristics of domain names have expanded to reflect the needs of the ever-increasing global use of the Internet as a communal resource. Today, the majority of Internet users are non-English speakers. However, the dominant language used on the Internet is English. To help with the internationalization of the Internet, in 2003 the Internet Engineering Task Force (IETF) started releasing standards providing technical guidelines for the deployment of Internationalized Domain Names (IDNs) through a translation mechanism to support non-ASCII representations of domain names in any Unicode-supported script</w:t>
      </w:r>
      <w:r w:rsidDel="00000000" w:rsidR="00000000" w:rsidRPr="00000000">
        <w:rPr>
          <w:rtl w:val="0"/>
        </w:rPr>
        <w:t xml:space="preserve"> (e.g., 普遍接受-测试.世界, ua-test.</w:t>
      </w:r>
      <w:r w:rsidDel="00000000" w:rsidR="00000000" w:rsidRPr="00000000">
        <w:rPr>
          <w:rFonts w:ascii="Arial" w:cs="Arial" w:eastAsia="Arial" w:hAnsi="Arial"/>
          <w:color w:val="222222"/>
          <w:sz w:val="21"/>
          <w:szCs w:val="21"/>
          <w:shd w:fill="f8f9fa" w:val="clear"/>
          <w:rtl w:val="1"/>
        </w:rPr>
        <w:t xml:space="preserve">كاثوليك</w:t>
      </w:r>
      <w:r w:rsidDel="00000000" w:rsidR="00000000" w:rsidRPr="00000000">
        <w:rPr>
          <w:rtl w:val="0"/>
        </w:rPr>
        <w:t xml:space="preserve">,etc.). </w:t>
      </w: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The ICANN Board of Directors approved the process to introduce new IDN Country Code Top Domain Names (ccTLDs) in October 2009, with the first IDN ccTLDs added to the root zone in May 2010. In June 2011, the Board approved and authorized the launch of the new Generic Top Level Domain (gTLD) program, which included new ASCII as well as IDN TLDs. The first batch of TLDs from this program was added to the root zone in 2013.</w:t>
      </w:r>
    </w:p>
    <w:p w:rsidR="00000000" w:rsidDel="00000000" w:rsidP="00000000" w:rsidRDefault="00000000" w:rsidRPr="00000000" w14:paraId="00000025">
      <w:pPr>
        <w:pStyle w:val="Heading2"/>
        <w:keepNext w:val="0"/>
        <w:keepLines w:val="0"/>
        <w:rPr>
          <w:sz w:val="34"/>
          <w:szCs w:val="34"/>
        </w:rPr>
      </w:pPr>
      <w:bookmarkStart w:colFirst="0" w:colLast="0" w:name="_t5rghvekpbll" w:id="9"/>
      <w:bookmarkEnd w:id="9"/>
      <w:r w:rsidDel="00000000" w:rsidR="00000000" w:rsidRPr="00000000">
        <w:rPr>
          <w:sz w:val="34"/>
          <w:szCs w:val="34"/>
          <w:rtl w:val="0"/>
        </w:rPr>
        <w:t xml:space="preserve">The Need for Universal Acceptance</w:t>
      </w:r>
    </w:p>
    <w:p w:rsidR="00000000" w:rsidDel="00000000" w:rsidP="00000000" w:rsidRDefault="00000000" w:rsidRPr="00000000" w14:paraId="00000026">
      <w:pPr>
        <w:rPr/>
      </w:pPr>
      <w:r w:rsidDel="00000000" w:rsidR="00000000" w:rsidRPr="00000000">
        <w:rPr>
          <w:rtl w:val="0"/>
        </w:rPr>
        <w:t xml:space="preserve">A decade after the IETF released its IDN-related guidelines, and due to the ICANN New TLD Program, more than one thousand new TLDs are now active. However, much software and many applications are still not updated to handle these new TLDs—they are not </w:t>
      </w:r>
      <w:r w:rsidDel="00000000" w:rsidR="00000000" w:rsidRPr="00000000">
        <w:rPr>
          <w:b w:val="1"/>
          <w:rtl w:val="0"/>
        </w:rPr>
        <w:t xml:space="preserve">Universal Acceptance-ready</w:t>
      </w:r>
      <w:r w:rsidDel="00000000" w:rsidR="00000000" w:rsidRPr="00000000">
        <w:rPr>
          <w:rtl w:val="0"/>
        </w:rPr>
        <w:t xml:space="preserve">. This causes problems for Internet users, including but not limited to those whose languages are written in scripts that include non-ASCII characters. </w:t>
      </w:r>
    </w:p>
    <w:p w:rsidR="00000000" w:rsidDel="00000000" w:rsidP="00000000" w:rsidRDefault="00000000" w:rsidRPr="00000000" w14:paraId="00000027">
      <w:pPr>
        <w:rPr/>
      </w:pPr>
      <w:r w:rsidDel="00000000" w:rsidR="00000000" w:rsidRPr="00000000">
        <w:rPr>
          <w:rtl w:val="0"/>
        </w:rPr>
        <w:t xml:space="preserve">To keep pace with this new TLD world, new software must be built and old software and applications must be updated. The state of successfully complying with this new world of TLDs is called </w:t>
      </w:r>
      <w:r w:rsidDel="00000000" w:rsidR="00000000" w:rsidRPr="00000000">
        <w:rPr>
          <w:b w:val="1"/>
          <w:rtl w:val="0"/>
        </w:rPr>
        <w:t xml:space="preserve">Universal Acceptance</w:t>
      </w:r>
      <w:r w:rsidDel="00000000" w:rsidR="00000000" w:rsidRPr="00000000">
        <w:rPr>
          <w:rtl w:val="0"/>
        </w:rPr>
        <w:t xml:space="preserve">.</w:t>
      </w:r>
    </w:p>
    <w:p w:rsidR="00000000" w:rsidDel="00000000" w:rsidP="00000000" w:rsidRDefault="00000000" w:rsidRPr="00000000" w14:paraId="00000028">
      <w:pPr>
        <w:rPr/>
      </w:pPr>
      <w:r w:rsidDel="00000000" w:rsidR="00000000" w:rsidRPr="00000000">
        <w:rPr>
          <w:rtl w:val="0"/>
        </w:rPr>
        <w:t xml:space="preserve">Universal Acceptance</w:t>
      </w:r>
      <w:r w:rsidDel="00000000" w:rsidR="00000000" w:rsidRPr="00000000">
        <w:rPr>
          <w:rtl w:val="0"/>
        </w:rPr>
        <w:t xml:space="preserve"> is the state in which all valid domain names and email addresses are </w:t>
      </w:r>
      <w:r w:rsidDel="00000000" w:rsidR="00000000" w:rsidRPr="00000000">
        <w:rPr>
          <w:b w:val="1"/>
          <w:rtl w:val="0"/>
        </w:rPr>
        <w:t xml:space="preserve">accepted</w:t>
      </w:r>
      <w:r w:rsidDel="00000000" w:rsidR="00000000" w:rsidRPr="00000000">
        <w:rPr>
          <w:rtl w:val="0"/>
        </w:rPr>
        <w:t xml:space="preserve">, </w:t>
      </w:r>
      <w:r w:rsidDel="00000000" w:rsidR="00000000" w:rsidRPr="00000000">
        <w:rPr>
          <w:b w:val="1"/>
          <w:rtl w:val="0"/>
        </w:rPr>
        <w:t xml:space="preserve">validated</w:t>
      </w:r>
      <w:r w:rsidDel="00000000" w:rsidR="00000000" w:rsidRPr="00000000">
        <w:rPr>
          <w:rtl w:val="0"/>
        </w:rPr>
        <w:t xml:space="preserve">, </w:t>
      </w:r>
      <w:r w:rsidDel="00000000" w:rsidR="00000000" w:rsidRPr="00000000">
        <w:rPr>
          <w:b w:val="1"/>
          <w:rtl w:val="0"/>
        </w:rPr>
        <w:t xml:space="preserve">stored</w:t>
      </w:r>
      <w:r w:rsidDel="00000000" w:rsidR="00000000" w:rsidRPr="00000000">
        <w:rPr>
          <w:rtl w:val="0"/>
        </w:rPr>
        <w:t xml:space="preserve">, </w:t>
      </w:r>
      <w:r w:rsidDel="00000000" w:rsidR="00000000" w:rsidRPr="00000000">
        <w:rPr>
          <w:b w:val="1"/>
          <w:rtl w:val="0"/>
        </w:rPr>
        <w:t xml:space="preserve">processed</w:t>
      </w:r>
      <w:r w:rsidDel="00000000" w:rsidR="00000000" w:rsidRPr="00000000">
        <w:rPr>
          <w:rtl w:val="0"/>
        </w:rPr>
        <w:t xml:space="preserve">,</w:t>
      </w:r>
      <w:r w:rsidDel="00000000" w:rsidR="00000000" w:rsidRPr="00000000">
        <w:rPr>
          <w:rtl w:val="0"/>
        </w:rPr>
        <w:t xml:space="preserve"> and </w:t>
      </w:r>
      <w:r w:rsidDel="00000000" w:rsidR="00000000" w:rsidRPr="00000000">
        <w:rPr>
          <w:b w:val="1"/>
          <w:rtl w:val="0"/>
        </w:rPr>
        <w:t xml:space="preserve">displayed</w:t>
      </w:r>
      <w:r w:rsidDel="00000000" w:rsidR="00000000" w:rsidRPr="00000000">
        <w:rPr>
          <w:rtl w:val="0"/>
        </w:rPr>
        <w:t xml:space="preserve"> correctly and consistently by applications, devices, and systems. For example, every valid web address resolves to the expected resource on the correct website and every valid email address results in mail delivery to the expected recipient. Due to the rapidly changing domain name landscape, many systems do not recognize or appropriately process new domain names—because they may be IDNs, because the software is not aware of the newly released TLD, or because the TLD name is longer than older TLDs. The same is true for email addresses that incorporate these new TLDs.</w:t>
      </w:r>
    </w:p>
    <w:p w:rsidR="00000000" w:rsidDel="00000000" w:rsidP="00000000" w:rsidRDefault="00000000" w:rsidRPr="00000000" w14:paraId="00000029">
      <w:pPr>
        <w:rPr>
          <w:rFonts w:ascii="Arial" w:cs="Arial" w:eastAsia="Arial" w:hAnsi="Arial"/>
        </w:rPr>
      </w:pPr>
      <w:r w:rsidDel="00000000" w:rsidR="00000000" w:rsidRPr="00000000">
        <w:rPr>
          <w:rtl w:val="0"/>
        </w:rPr>
        <w:t xml:space="preserve">The </w:t>
      </w:r>
      <w:r w:rsidDel="00000000" w:rsidR="00000000" w:rsidRPr="00000000">
        <w:rPr>
          <w:b w:val="1"/>
          <w:rtl w:val="0"/>
        </w:rPr>
        <w:t xml:space="preserve">Universal Acceptance Steering Group (UASG),</w:t>
      </w:r>
      <w:r w:rsidDel="00000000" w:rsidR="00000000" w:rsidRPr="00000000">
        <w:rPr>
          <w:rtl w:val="0"/>
        </w:rPr>
        <w:t xml:space="preserve"> a community-led, industry-wide initiative that is supported by ICANN, is working on creating awareness, identifying and resolving problems associated with Universal Acceptance of domain names to help ensure a consistent and positive experience for Internet users globally.</w:t>
      </w:r>
      <w:r w:rsidDel="00000000" w:rsidR="00000000" w:rsidRPr="00000000">
        <w:rPr>
          <w:rtl w:val="0"/>
        </w:rPr>
      </w:r>
    </w:p>
    <w:p w:rsidR="00000000" w:rsidDel="00000000" w:rsidP="00000000" w:rsidRDefault="00000000" w:rsidRPr="00000000" w14:paraId="0000002A">
      <w:pPr>
        <w:pStyle w:val="Heading2"/>
        <w:widowControl w:val="0"/>
        <w:rPr>
          <w:vertAlign w:val="baseline"/>
        </w:rPr>
      </w:pPr>
      <w:bookmarkStart w:colFirst="0" w:colLast="0" w:name="_xshqpayxgl8m" w:id="10"/>
      <w:bookmarkEnd w:id="10"/>
      <w:r w:rsidDel="00000000" w:rsidR="00000000" w:rsidRPr="00000000">
        <w:rPr>
          <w:vertAlign w:val="baseline"/>
          <w:rtl w:val="0"/>
        </w:rPr>
        <w:t xml:space="preserve">U-labels and A-labels</w:t>
      </w:r>
    </w:p>
    <w:p w:rsidR="00000000" w:rsidDel="00000000" w:rsidP="00000000" w:rsidRDefault="00000000" w:rsidRPr="00000000" w14:paraId="0000002B">
      <w:pPr>
        <w:rPr/>
      </w:pPr>
      <w:r w:rsidDel="00000000" w:rsidR="00000000" w:rsidRPr="00000000">
        <w:rPr>
          <w:rtl w:val="0"/>
        </w:rPr>
        <w:t xml:space="preserve">Domain names that use non-ASCII characters are called Internationalized Domain Names (IDNs). The internationalized portion of a domain name can be in any label – not just the TLD but also the other labels.</w:t>
      </w:r>
    </w:p>
    <w:p w:rsidR="00000000" w:rsidDel="00000000" w:rsidP="00000000" w:rsidRDefault="00000000" w:rsidRPr="00000000" w14:paraId="0000002C">
      <w:pPr>
        <w:rPr/>
      </w:pPr>
      <w:r w:rsidDel="00000000" w:rsidR="00000000" w:rsidRPr="00000000">
        <w:rPr>
          <w:rtl w:val="0"/>
        </w:rPr>
        <w:t xml:space="preserve">Since the DNS itself previously only used ASCII, it was necessary to create an additional encoding to allow non-ASCII Unicode code points to be represented as ASCII strings. The algorithm that implements this Unicode-to-ASCII encoding is called </w:t>
      </w:r>
      <w:r w:rsidDel="00000000" w:rsidR="00000000" w:rsidRPr="00000000">
        <w:rPr>
          <w:b w:val="1"/>
          <w:rtl w:val="0"/>
        </w:rPr>
        <w:t xml:space="preserve">Punycode;</w:t>
      </w:r>
      <w:r w:rsidDel="00000000" w:rsidR="00000000" w:rsidRPr="00000000">
        <w:rPr>
          <w:rtl w:val="0"/>
        </w:rPr>
        <w:t xml:space="preserve"> the output strings are called </w:t>
      </w:r>
      <w:r w:rsidDel="00000000" w:rsidR="00000000" w:rsidRPr="00000000">
        <w:rPr>
          <w:b w:val="1"/>
          <w:rtl w:val="0"/>
        </w:rPr>
        <w:t xml:space="preserve">A-Labels</w:t>
      </w:r>
      <w:r w:rsidDel="00000000" w:rsidR="00000000" w:rsidRPr="00000000">
        <w:rPr>
          <w:rtl w:val="0"/>
        </w:rPr>
        <w:t xml:space="preserve">. A-Labels can be distinguished from an ordinary ASCII label because they always start with the following four characters:</w:t>
      </w:r>
    </w:p>
    <w:p w:rsidR="00000000" w:rsidDel="00000000" w:rsidP="00000000" w:rsidRDefault="00000000" w:rsidRPr="00000000" w14:paraId="0000002D">
      <w:pPr>
        <w:ind w:left="1860" w:hanging="360"/>
        <w:rPr>
          <w:rFonts w:ascii="Consolas" w:cs="Consolas" w:eastAsia="Consolas" w:hAnsi="Consolas"/>
          <w:color w:val="943634"/>
        </w:rPr>
      </w:pPr>
      <w:r w:rsidDel="00000000" w:rsidR="00000000" w:rsidRPr="00000000">
        <w:rPr>
          <w:rFonts w:ascii="Consolas" w:cs="Consolas" w:eastAsia="Consolas" w:hAnsi="Consolas"/>
          <w:b w:val="1"/>
          <w:color w:val="943634"/>
          <w:rtl w:val="0"/>
        </w:rPr>
        <w:t xml:space="preserve">xn</w:t>
      </w:r>
      <w:r w:rsidDel="00000000" w:rsidR="00000000" w:rsidRPr="00000000">
        <w:rPr>
          <w:rFonts w:ascii="Consolas" w:cs="Consolas" w:eastAsia="Consolas" w:hAnsi="Consolas"/>
          <w:color w:val="943634"/>
          <w:rtl w:val="0"/>
        </w:rPr>
        <w:t xml:space="preserve">--</w:t>
      </w:r>
    </w:p>
    <w:p w:rsidR="00000000" w:rsidDel="00000000" w:rsidP="00000000" w:rsidRDefault="00000000" w:rsidRPr="00000000" w14:paraId="0000002E">
      <w:pPr>
        <w:rPr>
          <w:sz w:val="20"/>
          <w:szCs w:val="20"/>
        </w:rPr>
      </w:pPr>
      <w:r w:rsidDel="00000000" w:rsidR="00000000" w:rsidRPr="00000000">
        <w:rPr>
          <w:rtl w:val="0"/>
        </w:rPr>
        <w:t xml:space="preserve">These characters are called the </w:t>
      </w:r>
      <w:r w:rsidDel="00000000" w:rsidR="00000000" w:rsidRPr="00000000">
        <w:rPr>
          <w:b w:val="1"/>
          <w:rtl w:val="0"/>
        </w:rPr>
        <w:t xml:space="preserve">ACE prefix</w:t>
      </w:r>
      <w:r w:rsidDel="00000000" w:rsidR="00000000" w:rsidRPr="00000000">
        <w:rPr>
          <w:rtl w:val="0"/>
        </w:rPr>
        <w:t xml:space="preserve">.</w:t>
      </w:r>
      <w:r w:rsidDel="00000000" w:rsidR="00000000" w:rsidRPr="00000000">
        <w:rPr>
          <w:sz w:val="20"/>
          <w:szCs w:val="20"/>
          <w:vertAlign w:val="superscript"/>
        </w:rPr>
        <w:footnoteReference w:customMarkFollows="0" w:id="0"/>
      </w: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The Punycode transformation is reversible: it can transform from Unicode to an A-Label and also from an A-label back to a string of Unicode characters (known as a U-Label).</w:t>
      </w:r>
    </w:p>
    <w:p w:rsidR="00000000" w:rsidDel="00000000" w:rsidP="00000000" w:rsidRDefault="00000000" w:rsidRPr="00000000" w14:paraId="00000030">
      <w:pPr>
        <w:rPr/>
      </w:pPr>
      <w:r w:rsidDel="00000000" w:rsidR="00000000" w:rsidRPr="00000000">
        <w:rPr>
          <w:rtl w:val="0"/>
        </w:rPr>
        <w:t xml:space="preserve">The only </w:t>
      </w:r>
      <w:r w:rsidDel="00000000" w:rsidR="00000000" w:rsidRPr="00000000">
        <w:rPr>
          <w:sz w:val="20"/>
          <w:szCs w:val="20"/>
          <w:rtl w:val="0"/>
        </w:rPr>
        <w:t xml:space="preserve">standard</w:t>
      </w:r>
      <w:r w:rsidDel="00000000" w:rsidR="00000000" w:rsidRPr="00000000">
        <w:rPr>
          <w:rtl w:val="0"/>
        </w:rPr>
        <w:t xml:space="preserve"> use of the Punycode algorithm is for expressing internationalized domains. While one could hypothetically encode other UTF-8 strings using Punycode, that would be non-standard and would not interoperate with other systems.</w:t>
      </w:r>
    </w:p>
    <w:p w:rsidR="00000000" w:rsidDel="00000000" w:rsidP="00000000" w:rsidRDefault="00000000" w:rsidRPr="00000000" w14:paraId="00000031">
      <w:pPr>
        <w:jc w:val="center"/>
        <w:rPr>
          <w:b w:val="1"/>
          <w:color w:val="5d686e"/>
        </w:rPr>
      </w:pPr>
      <w:r w:rsidDel="00000000" w:rsidR="00000000" w:rsidRPr="00000000">
        <w:rPr>
          <w:b w:val="1"/>
          <w:color w:val="5d686e"/>
          <w:rtl w:val="0"/>
        </w:rPr>
        <w:t xml:space="preserve">Examples of (imaginary) IDNs</w:t>
      </w:r>
    </w:p>
    <w:tbl>
      <w:tblPr>
        <w:tblStyle w:val="Table1"/>
        <w:tblW w:w="9360.0" w:type="dxa"/>
        <w:jc w:val="center"/>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4680"/>
        <w:gridCol w:w="4680"/>
        <w:tblGridChange w:id="0">
          <w:tblGrid>
            <w:gridCol w:w="4680"/>
            <w:gridCol w:w="4680"/>
          </w:tblGrid>
        </w:tblGridChange>
      </w:tblGrid>
      <w:tr>
        <w:tc>
          <w:tcPr>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032">
            <w:pPr>
              <w:spacing w:after="0" w:lineRule="auto"/>
              <w:rPr>
                <w:rFonts w:ascii="SimSun" w:cs="SimSun" w:eastAsia="SimSun" w:hAnsi="SimSun"/>
                <w:color w:val="e36c0a"/>
              </w:rPr>
            </w:pPr>
            <w:r w:rsidDel="00000000" w:rsidR="00000000" w:rsidRPr="00000000">
              <w:rPr>
                <w:rFonts w:ascii="SimSun" w:cs="SimSun" w:eastAsia="SimSun" w:hAnsi="SimSun"/>
                <w:color w:val="e36c0a"/>
                <w:rtl w:val="0"/>
              </w:rPr>
              <w:t xml:space="preserve">U-label version</w:t>
            </w:r>
          </w:p>
        </w:tc>
        <w:tc>
          <w:tcPr>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033">
            <w:pPr>
              <w:rPr>
                <w:color w:val="5d686e"/>
              </w:rPr>
            </w:pPr>
            <w:r w:rsidDel="00000000" w:rsidR="00000000" w:rsidRPr="00000000">
              <w:rPr>
                <w:color w:val="5d686e"/>
                <w:rtl w:val="0"/>
              </w:rPr>
              <w:t xml:space="preserve">A-label version</w:t>
            </w:r>
          </w:p>
        </w:tc>
      </w:tr>
      <w:tr>
        <w:tc>
          <w:tcPr>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034">
            <w:pPr>
              <w:spacing w:after="0" w:lineRule="auto"/>
              <w:rPr>
                <w:rFonts w:ascii="Consolas" w:cs="Consolas" w:eastAsia="Consolas" w:hAnsi="Consolas"/>
                <w:color w:val="e36c0a"/>
              </w:rPr>
            </w:pPr>
            <w:r w:rsidDel="00000000" w:rsidR="00000000" w:rsidRPr="00000000">
              <w:rPr>
                <w:rFonts w:ascii="Consolas" w:cs="Consolas" w:eastAsia="Consolas" w:hAnsi="Consolas"/>
                <w:rtl w:val="0"/>
              </w:rPr>
              <w:t xml:space="preserve">example.</w:t>
            </w:r>
            <w:r w:rsidDel="00000000" w:rsidR="00000000" w:rsidRPr="00000000">
              <w:rPr>
                <w:rFonts w:ascii="SimSun" w:cs="SimSun" w:eastAsia="SimSun" w:hAnsi="SimSun"/>
                <w:color w:val="e36c0a"/>
                <w:rtl w:val="0"/>
              </w:rPr>
              <w:t xml:space="preserve">みんな</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035">
            <w:pPr>
              <w:spacing w:after="0" w:lineRule="auto"/>
              <w:rPr>
                <w:color w:val="5d686e"/>
              </w:rPr>
            </w:pPr>
            <w:r w:rsidDel="00000000" w:rsidR="00000000" w:rsidRPr="00000000">
              <w:rPr>
                <w:rtl w:val="0"/>
              </w:rPr>
              <w:t xml:space="preserve">example.xn--q9jyb4c</w:t>
            </w:r>
            <w:r w:rsidDel="00000000" w:rsidR="00000000" w:rsidRPr="00000000">
              <w:rPr>
                <w:rtl w:val="0"/>
              </w:rPr>
            </w:r>
          </w:p>
        </w:tc>
      </w:tr>
      <w:tr>
        <w:tc>
          <w:tcPr>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036">
            <w:pPr>
              <w:rPr>
                <w:rFonts w:ascii="MingLiu" w:cs="MingLiu" w:eastAsia="MingLiu" w:hAnsi="MingLiu"/>
                <w:color w:val="77787b"/>
              </w:rPr>
            </w:pPr>
            <w:r w:rsidDel="00000000" w:rsidR="00000000" w:rsidRPr="00000000">
              <w:rPr>
                <w:rFonts w:ascii="SimSun" w:cs="SimSun" w:eastAsia="SimSun" w:hAnsi="SimSun"/>
                <w:rtl w:val="0"/>
              </w:rPr>
              <w:t xml:space="preserve">大坂</w:t>
            </w:r>
            <w:r w:rsidDel="00000000" w:rsidR="00000000" w:rsidRPr="00000000">
              <w:rPr>
                <w:rFonts w:ascii="Consolas" w:cs="Consolas" w:eastAsia="Consolas" w:hAnsi="Consolas"/>
                <w:rtl w:val="0"/>
              </w:rPr>
              <w:t xml:space="preserve">.</w:t>
            </w:r>
            <w:r w:rsidDel="00000000" w:rsidR="00000000" w:rsidRPr="00000000">
              <w:rPr>
                <w:rFonts w:ascii="Consolas" w:cs="Consolas" w:eastAsia="Consolas" w:hAnsi="Consolas"/>
                <w:color w:val="e36c0a"/>
                <w:rtl w:val="0"/>
              </w:rPr>
              <w:t xml:space="preserve">info</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5d686e"/>
              </w:rPr>
            </w:pPr>
            <w:r w:rsidDel="00000000" w:rsidR="00000000" w:rsidRPr="00000000">
              <w:rPr>
                <w:rtl w:val="0"/>
              </w:rPr>
              <w:t xml:space="preserve">xn--uesx7b.info</w:t>
            </w:r>
            <w:r w:rsidDel="00000000" w:rsidR="00000000" w:rsidRPr="00000000">
              <w:rPr>
                <w:rtl w:val="0"/>
              </w:rPr>
            </w:r>
          </w:p>
        </w:tc>
      </w:tr>
      <w:tr>
        <w:tc>
          <w:tcPr>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038">
            <w:pPr>
              <w:rPr>
                <w:rFonts w:ascii="SimSun" w:cs="SimSun" w:eastAsia="SimSun" w:hAnsi="SimSun"/>
              </w:rPr>
            </w:pPr>
            <w:r w:rsidDel="00000000" w:rsidR="00000000" w:rsidRPr="00000000">
              <w:rPr>
                <w:rFonts w:ascii="SimSun" w:cs="SimSun" w:eastAsia="SimSun" w:hAnsi="SimSun"/>
                <w:rtl w:val="0"/>
              </w:rPr>
              <w:t xml:space="preserve">みんな</w:t>
            </w:r>
            <w:r w:rsidDel="00000000" w:rsidR="00000000" w:rsidRPr="00000000">
              <w:rPr>
                <w:rFonts w:ascii="Consolas" w:cs="Consolas" w:eastAsia="Consolas" w:hAnsi="Consolas"/>
                <w:rtl w:val="0"/>
              </w:rPr>
              <w:t xml:space="preserve">.</w:t>
            </w:r>
            <w:r w:rsidDel="00000000" w:rsidR="00000000" w:rsidRPr="00000000">
              <w:rPr>
                <w:rFonts w:ascii="MS Mincho" w:cs="MS Mincho" w:eastAsia="MS Mincho" w:hAnsi="MS Mincho"/>
                <w:color w:val="77787b"/>
                <w:rtl w:val="0"/>
              </w:rPr>
              <w:t xml:space="preserve">大</w:t>
            </w:r>
            <w:r w:rsidDel="00000000" w:rsidR="00000000" w:rsidRPr="00000000">
              <w:rPr>
                <w:rFonts w:ascii="MingLiu" w:cs="MingLiu" w:eastAsia="MingLiu" w:hAnsi="MingLiu"/>
                <w:color w:val="77787b"/>
                <w:rtl w:val="0"/>
              </w:rPr>
              <w:t xml:space="preserve">坂</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039">
            <w:pPr>
              <w:widowControl w:val="0"/>
              <w:spacing w:after="0" w:lineRule="auto"/>
              <w:rPr>
                <w:color w:val="5d686e"/>
              </w:rPr>
            </w:pPr>
            <w:r w:rsidDel="00000000" w:rsidR="00000000" w:rsidRPr="00000000">
              <w:rPr>
                <w:rtl w:val="0"/>
              </w:rPr>
              <w:t xml:space="preserve">xn--q9jyb4c.xn--uesx7b</w:t>
            </w:r>
            <w:r w:rsidDel="00000000" w:rsidR="00000000" w:rsidRPr="00000000">
              <w:rPr>
                <w:rtl w:val="0"/>
              </w:rPr>
            </w:r>
          </w:p>
        </w:tc>
      </w:tr>
    </w:tbl>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pStyle w:val="Heading2"/>
        <w:widowControl w:val="0"/>
        <w:rPr>
          <w:vertAlign w:val="baseline"/>
        </w:rPr>
      </w:pPr>
      <w:bookmarkStart w:colFirst="0" w:colLast="0" w:name="_cno2ahtpd6oc" w:id="11"/>
      <w:bookmarkEnd w:id="11"/>
      <w:r w:rsidDel="00000000" w:rsidR="00000000" w:rsidRPr="00000000">
        <w:rPr>
          <w:vertAlign w:val="baseline"/>
          <w:rtl w:val="0"/>
        </w:rPr>
        <w:t xml:space="preserve">Email Address Internationalization</w:t>
      </w:r>
    </w:p>
    <w:p w:rsidR="00000000" w:rsidDel="00000000" w:rsidP="00000000" w:rsidRDefault="00000000" w:rsidRPr="00000000" w14:paraId="0000003C">
      <w:pPr>
        <w:rPr/>
      </w:pPr>
      <w:r w:rsidDel="00000000" w:rsidR="00000000" w:rsidRPr="00000000">
        <w:rPr>
          <w:rtl w:val="0"/>
        </w:rPr>
        <w:t xml:space="preserve">Email addresses contain two parts:</w:t>
      </w:r>
    </w:p>
    <w:p w:rsidR="00000000" w:rsidDel="00000000" w:rsidP="00000000" w:rsidRDefault="00000000" w:rsidRPr="00000000" w14:paraId="0000003D">
      <w:pPr>
        <w:ind w:left="1800" w:hanging="360"/>
        <w:rPr/>
      </w:pPr>
      <w:r w:rsidDel="00000000" w:rsidR="00000000" w:rsidRPr="00000000">
        <w:rPr>
          <w:rtl w:val="0"/>
        </w:rPr>
        <w:t xml:space="preserve">1.</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A local part (before the “</w:t>
      </w:r>
      <w:r w:rsidDel="00000000" w:rsidR="00000000" w:rsidRPr="00000000">
        <w:rPr>
          <w:rFonts w:ascii="Consolas" w:cs="Consolas" w:eastAsia="Consolas" w:hAnsi="Consolas"/>
          <w:rtl w:val="0"/>
        </w:rPr>
        <w:t xml:space="preserve">@</w:t>
      </w:r>
      <w:r w:rsidDel="00000000" w:rsidR="00000000" w:rsidRPr="00000000">
        <w:rPr>
          <w:rtl w:val="0"/>
        </w:rPr>
        <w:t xml:space="preserve">”</w:t>
      </w:r>
      <w:r w:rsidDel="00000000" w:rsidR="00000000" w:rsidRPr="00000000">
        <w:rPr>
          <w:rFonts w:ascii="Consolas" w:cs="Consolas" w:eastAsia="Consolas" w:hAnsi="Consolas"/>
          <w:rtl w:val="0"/>
        </w:rPr>
        <w:t xml:space="preserve"> </w:t>
      </w:r>
      <w:r w:rsidDel="00000000" w:rsidR="00000000" w:rsidRPr="00000000">
        <w:rPr>
          <w:rtl w:val="0"/>
        </w:rPr>
        <w:t xml:space="preserve">character)</w:t>
      </w:r>
    </w:p>
    <w:p w:rsidR="00000000" w:rsidDel="00000000" w:rsidP="00000000" w:rsidRDefault="00000000" w:rsidRPr="00000000" w14:paraId="0000003E">
      <w:pPr>
        <w:ind w:left="1800" w:hanging="360"/>
        <w:rPr/>
      </w:pPr>
      <w:r w:rsidDel="00000000" w:rsidR="00000000" w:rsidRPr="00000000">
        <w:rPr>
          <w:rtl w:val="0"/>
        </w:rPr>
        <w:t xml:space="preserve">2.</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A domain part (after the “</w:t>
      </w:r>
      <w:r w:rsidDel="00000000" w:rsidR="00000000" w:rsidRPr="00000000">
        <w:rPr>
          <w:rFonts w:ascii="Consolas" w:cs="Consolas" w:eastAsia="Consolas" w:hAnsi="Consolas"/>
          <w:rtl w:val="0"/>
        </w:rPr>
        <w:t xml:space="preserve">@</w:t>
      </w:r>
      <w:r w:rsidDel="00000000" w:rsidR="00000000" w:rsidRPr="00000000">
        <w:rPr>
          <w:rtl w:val="0"/>
        </w:rPr>
        <w:t xml:space="preserve">” character)</w:t>
      </w:r>
    </w:p>
    <w:p w:rsidR="00000000" w:rsidDel="00000000" w:rsidP="00000000" w:rsidRDefault="00000000" w:rsidRPr="00000000" w14:paraId="0000003F">
      <w:pPr>
        <w:rPr/>
      </w:pPr>
      <w:r w:rsidDel="00000000" w:rsidR="00000000" w:rsidRPr="00000000">
        <w:rPr>
          <w:rtl w:val="0"/>
        </w:rPr>
        <w:t xml:space="preserve">In an internationalized email address, the domain part can contain any domain name, including those with new TLDs, and can contain Unicode U-labels. The local part is not a domain name and can in principle contain nearly any Unicode character, although in practice mail systems will limit the characters used in their mailbox names.</w:t>
      </w:r>
    </w:p>
    <w:p w:rsidR="00000000" w:rsidDel="00000000" w:rsidP="00000000" w:rsidRDefault="00000000" w:rsidRPr="00000000" w14:paraId="00000040">
      <w:pPr>
        <w:rPr/>
      </w:pPr>
      <w:r w:rsidDel="00000000" w:rsidR="00000000" w:rsidRPr="00000000">
        <w:rPr>
          <w:rtl w:val="0"/>
        </w:rPr>
        <w:t xml:space="preserve">The abbreviation EAI</w:t>
      </w:r>
      <w:r w:rsidDel="00000000" w:rsidR="00000000" w:rsidRPr="00000000">
        <w:rPr>
          <w:rtl w:val="0"/>
        </w:rPr>
        <w:t xml:space="preserve"> is often used to describe any mail that uses internationalized addresses, or the internationalized addresses themselves.</w:t>
      </w:r>
    </w:p>
    <w:tbl>
      <w:tblPr>
        <w:tblStyle w:val="Table2"/>
        <w:tblW w:w="912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125"/>
        <w:tblGridChange w:id="0">
          <w:tblGrid>
            <w:gridCol w:w="9125"/>
          </w:tblGrid>
        </w:tblGridChange>
      </w:tblGrid>
      <w:tr>
        <w:trPr>
          <w:trHeight w:val="10740" w:hRule="atLeast"/>
        </w:trPr>
        <w:tc>
          <w:tcPr>
            <w:tcMar>
              <w:top w:w="100.0" w:type="dxa"/>
              <w:left w:w="100.0" w:type="dxa"/>
              <w:bottom w:w="100.0" w:type="dxa"/>
              <w:right w:w="100.0" w:type="dxa"/>
            </w:tcMar>
            <w:vAlign w:val="top"/>
          </w:tcPr>
          <w:p w:rsidR="00000000" w:rsidDel="00000000" w:rsidP="00000000" w:rsidRDefault="00000000" w:rsidRPr="00000000" w14:paraId="00000041">
            <w:pPr>
              <w:jc w:val="center"/>
              <w:rPr/>
            </w:pPr>
            <w:r w:rsidDel="00000000" w:rsidR="00000000" w:rsidRPr="00000000">
              <w:rPr>
                <w:b w:val="1"/>
                <w:rtl w:val="0"/>
              </w:rPr>
              <w:t xml:space="preserve">Examples of (imaginary) EAI Addresses:</w:t>
            </w:r>
            <w:r w:rsidDel="00000000" w:rsidR="00000000" w:rsidRPr="00000000">
              <w:rPr>
                <w:rtl w:val="0"/>
              </w:rPr>
            </w:r>
          </w:p>
          <w:tbl>
            <w:tblPr>
              <w:tblStyle w:val="Table3"/>
              <w:tblW w:w="89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85"/>
              <w:gridCol w:w="4440"/>
              <w:tblGridChange w:id="0">
                <w:tblGrid>
                  <w:gridCol w:w="4485"/>
                  <w:gridCol w:w="4440"/>
                </w:tblGrid>
              </w:tblGridChange>
            </w:tblGrid>
            <w:tr>
              <w:trPr>
                <w:trHeight w:val="1140" w:hRule="atLeast"/>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after="0" w:line="240" w:lineRule="auto"/>
                    <w:rPr>
                      <w:rFonts w:ascii="SimSun" w:cs="SimSun" w:eastAsia="SimSun" w:hAnsi="SimSun"/>
                      <w:color w:val="e36c0a"/>
                    </w:rPr>
                  </w:pPr>
                  <w:r w:rsidDel="00000000" w:rsidR="00000000" w:rsidRPr="00000000">
                    <w:rPr>
                      <w:rFonts w:ascii="Consolas" w:cs="Consolas" w:eastAsia="Consolas" w:hAnsi="Consolas"/>
                      <w:color w:val="4bacc6"/>
                      <w:rtl w:val="0"/>
                    </w:rPr>
                    <w:t xml:space="preserve">user</w:t>
                  </w:r>
                  <w:r w:rsidDel="00000000" w:rsidR="00000000" w:rsidRPr="00000000">
                    <w:rPr>
                      <w:rFonts w:ascii="Consolas" w:cs="Consolas" w:eastAsia="Consolas" w:hAnsi="Consolas"/>
                      <w:rtl w:val="0"/>
                    </w:rPr>
                    <w:t xml:space="preserve">@example.</w:t>
                  </w:r>
                  <w:r w:rsidDel="00000000" w:rsidR="00000000" w:rsidRPr="00000000">
                    <w:rPr>
                      <w:rFonts w:ascii="SimSun" w:cs="SimSun" w:eastAsia="SimSun" w:hAnsi="SimSun"/>
                      <w:color w:val="e36c0a"/>
                      <w:rtl w:val="0"/>
                    </w:rPr>
                    <w:t xml:space="preserve">みんな</w:t>
                  </w:r>
                </w:p>
                <w:p w:rsidR="00000000" w:rsidDel="00000000" w:rsidP="00000000" w:rsidRDefault="00000000" w:rsidRPr="00000000" w14:paraId="00000043">
                  <w:pPr>
                    <w:widowControl w:val="0"/>
                    <w:spacing w:after="0" w:line="240" w:lineRule="auto"/>
                    <w:rPr>
                      <w:rFonts w:ascii="Consolas" w:cs="Consolas" w:eastAsia="Consolas" w:hAnsi="Consolas"/>
                      <w:color w:val="d27928"/>
                    </w:rPr>
                  </w:pPr>
                  <w:r w:rsidDel="00000000" w:rsidR="00000000" w:rsidRPr="00000000">
                    <w:rPr>
                      <w:rFonts w:ascii="Consolas" w:cs="Consolas" w:eastAsia="Consolas" w:hAnsi="Consolas"/>
                      <w:color w:val="4bacc6"/>
                      <w:rtl w:val="0"/>
                    </w:rPr>
                    <w:t xml:space="preserve">user</w:t>
                  </w:r>
                  <w:r w:rsidDel="00000000" w:rsidR="00000000" w:rsidRPr="00000000">
                    <w:rPr>
                      <w:rFonts w:ascii="Consolas" w:cs="Consolas" w:eastAsia="Consolas" w:hAnsi="Consolas"/>
                      <w:rtl w:val="0"/>
                    </w:rPr>
                    <w:t xml:space="preserve">@</w:t>
                  </w:r>
                  <w:r w:rsidDel="00000000" w:rsidR="00000000" w:rsidRPr="00000000">
                    <w:rPr>
                      <w:rFonts w:ascii="SimSun" w:cs="SimSun" w:eastAsia="SimSun" w:hAnsi="SimSun"/>
                      <w:rtl w:val="0"/>
                    </w:rPr>
                    <w:t xml:space="preserve">大坂</w:t>
                  </w:r>
                  <w:r w:rsidDel="00000000" w:rsidR="00000000" w:rsidRPr="00000000">
                    <w:rPr>
                      <w:rFonts w:ascii="Consolas" w:cs="Consolas" w:eastAsia="Consolas" w:hAnsi="Consolas"/>
                      <w:rtl w:val="0"/>
                    </w:rPr>
                    <w:t xml:space="preserve">.</w:t>
                  </w:r>
                  <w:r w:rsidDel="00000000" w:rsidR="00000000" w:rsidRPr="00000000">
                    <w:rPr>
                      <w:rFonts w:ascii="Consolas" w:cs="Consolas" w:eastAsia="Consolas" w:hAnsi="Consolas"/>
                      <w:color w:val="d27928"/>
                      <w:rtl w:val="0"/>
                    </w:rPr>
                    <w:t xml:space="preserve">info</w:t>
                  </w:r>
                </w:p>
                <w:p w:rsidR="00000000" w:rsidDel="00000000" w:rsidP="00000000" w:rsidRDefault="00000000" w:rsidRPr="00000000" w14:paraId="00000044">
                  <w:pPr>
                    <w:widowControl w:val="0"/>
                    <w:spacing w:after="0" w:line="240" w:lineRule="auto"/>
                    <w:rPr>
                      <w:rFonts w:ascii="Consolas" w:cs="Consolas" w:eastAsia="Consolas" w:hAnsi="Consolas"/>
                      <w:color w:val="d27928"/>
                    </w:rPr>
                  </w:pPr>
                  <w:r w:rsidDel="00000000" w:rsidR="00000000" w:rsidRPr="00000000">
                    <w:rPr>
                      <w:rFonts w:ascii="SimSun" w:cs="SimSun" w:eastAsia="SimSun" w:hAnsi="SimSun"/>
                      <w:b w:val="1"/>
                      <w:color w:val="31849b"/>
                      <w:rtl w:val="0"/>
                    </w:rPr>
                    <w:t xml:space="preserve">用戶</w:t>
                  </w:r>
                  <w:r w:rsidDel="00000000" w:rsidR="00000000" w:rsidRPr="00000000">
                    <w:rPr>
                      <w:rFonts w:ascii="Consolas" w:cs="Consolas" w:eastAsia="Consolas" w:hAnsi="Consolas"/>
                      <w:rtl w:val="0"/>
                    </w:rPr>
                    <w:t xml:space="preserve">@example.</w:t>
                  </w:r>
                  <w:r w:rsidDel="00000000" w:rsidR="00000000" w:rsidRPr="00000000">
                    <w:rPr>
                      <w:rFonts w:ascii="Consolas" w:cs="Consolas" w:eastAsia="Consolas" w:hAnsi="Consolas"/>
                      <w:color w:val="d27928"/>
                      <w:rtl w:val="0"/>
                    </w:rPr>
                    <w:t xml:space="preserve">lawyer</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after="0" w:line="240" w:lineRule="auto"/>
                    <w:rPr>
                      <w:color w:val="5d686e"/>
                    </w:rPr>
                  </w:pPr>
                  <w:r w:rsidDel="00000000" w:rsidR="00000000" w:rsidRPr="00000000">
                    <w:rPr>
                      <w:color w:val="5d686e"/>
                      <w:rtl w:val="0"/>
                    </w:rPr>
                    <w:t xml:space="preserve">Uses IDN TLD</w:t>
                  </w:r>
                </w:p>
                <w:p w:rsidR="00000000" w:rsidDel="00000000" w:rsidP="00000000" w:rsidRDefault="00000000" w:rsidRPr="00000000" w14:paraId="00000046">
                  <w:pPr>
                    <w:widowControl w:val="0"/>
                    <w:spacing w:after="0" w:line="240" w:lineRule="auto"/>
                    <w:rPr>
                      <w:color w:val="5d686e"/>
                    </w:rPr>
                  </w:pPr>
                  <w:r w:rsidDel="00000000" w:rsidR="00000000" w:rsidRPr="00000000">
                    <w:rPr>
                      <w:color w:val="5d686e"/>
                      <w:rtl w:val="0"/>
                    </w:rPr>
                    <w:t xml:space="preserve">Uses IDN 2</w:t>
                  </w:r>
                  <w:r w:rsidDel="00000000" w:rsidR="00000000" w:rsidRPr="00000000">
                    <w:rPr>
                      <w:color w:val="5d686e"/>
                      <w:vertAlign w:val="superscript"/>
                      <w:rtl w:val="0"/>
                    </w:rPr>
                    <w:t xml:space="preserve">nd</w:t>
                  </w:r>
                  <w:r w:rsidDel="00000000" w:rsidR="00000000" w:rsidRPr="00000000">
                    <w:rPr>
                      <w:color w:val="5d686e"/>
                      <w:rtl w:val="0"/>
                    </w:rPr>
                    <w:t xml:space="preserve"> level domain</w:t>
                  </w:r>
                </w:p>
                <w:p w:rsidR="00000000" w:rsidDel="00000000" w:rsidP="00000000" w:rsidRDefault="00000000" w:rsidRPr="00000000" w14:paraId="00000047">
                  <w:pPr>
                    <w:widowControl w:val="0"/>
                    <w:spacing w:after="0" w:line="240" w:lineRule="auto"/>
                    <w:rPr>
                      <w:color w:val="5d686e"/>
                    </w:rPr>
                  </w:pPr>
                  <w:r w:rsidDel="00000000" w:rsidR="00000000" w:rsidRPr="00000000">
                    <w:rPr>
                      <w:color w:val="5d686e"/>
                      <w:rtl w:val="0"/>
                    </w:rPr>
                    <w:t xml:space="preserve">Uses Unicode local part and new gTLD</w:t>
                  </w:r>
                </w:p>
              </w:tc>
            </w:tr>
          </w:tbl>
          <w:p w:rsidR="00000000" w:rsidDel="00000000" w:rsidP="00000000" w:rsidRDefault="00000000" w:rsidRPr="00000000" w14:paraId="00000048">
            <w:pPr>
              <w:jc w:val="center"/>
              <w:rPr>
                <w:b w:val="1"/>
              </w:rPr>
            </w:pPr>
            <w:r w:rsidDel="00000000" w:rsidR="00000000" w:rsidRPr="00000000">
              <w:rPr>
                <w:b w:val="1"/>
                <w:rtl w:val="0"/>
              </w:rPr>
              <w:br w:type="textWrapping"/>
              <w:t xml:space="preserve">Example of Right to Left text in an EAI address:</w:t>
            </w:r>
          </w:p>
          <w:p w:rsidR="00000000" w:rsidDel="00000000" w:rsidP="00000000" w:rsidRDefault="00000000" w:rsidRPr="00000000" w14:paraId="00000049">
            <w:pPr>
              <w:jc w:val="center"/>
              <w:rPr/>
            </w:pPr>
            <w:r w:rsidDel="00000000" w:rsidR="00000000" w:rsidRPr="00000000">
              <w:rPr/>
              <w:drawing>
                <wp:inline distB="114300" distT="114300" distL="114300" distR="114300">
                  <wp:extent cx="2505075" cy="1353224"/>
                  <wp:effectExtent b="0" l="0" r="0" t="0"/>
                  <wp:docPr id="1"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2505075" cy="1353224"/>
                          </a:xfrm>
                          <a:prstGeom prst="rect"/>
                          <a:ln/>
                        </pic:spPr>
                      </pic:pic>
                    </a:graphicData>
                  </a:graphic>
                </wp:inline>
              </w:drawing>
            </w:r>
            <w:r w:rsidDel="00000000" w:rsidR="00000000" w:rsidRPr="00000000">
              <w:rPr>
                <w:rtl w:val="0"/>
              </w:rPr>
              <w:t xml:space="preserve">    </w:t>
            </w:r>
            <w:r w:rsidDel="00000000" w:rsidR="00000000" w:rsidRPr="00000000">
              <w:rPr/>
              <w:drawing>
                <wp:inline distB="114300" distT="114300" distL="114300" distR="114300">
                  <wp:extent cx="1999928" cy="1309688"/>
                  <wp:effectExtent b="0" l="0" r="0" t="0"/>
                  <wp:docPr id="3"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1999928" cy="1309688"/>
                          </a:xfrm>
                          <a:prstGeom prst="rect"/>
                          <a:ln/>
                        </pic:spPr>
                      </pic:pic>
                    </a:graphicData>
                  </a:graphic>
                </wp:inline>
              </w:drawing>
            </w:r>
            <w:r w:rsidDel="00000000" w:rsidR="00000000" w:rsidRPr="00000000">
              <w:rPr>
                <w:rtl w:val="0"/>
              </w:rPr>
            </w:r>
          </w:p>
          <w:p w:rsidR="00000000" w:rsidDel="00000000" w:rsidP="00000000" w:rsidRDefault="00000000" w:rsidRPr="00000000" w14:paraId="0000004A">
            <w:pPr>
              <w:ind w:left="2340" w:firstLine="0"/>
              <w:rPr/>
            </w:pPr>
            <w:r w:rsidDel="00000000" w:rsidR="00000000" w:rsidRPr="00000000">
              <w:rPr>
                <w:b w:val="1"/>
                <w:rtl w:val="0"/>
              </w:rPr>
              <w:t xml:space="preserve">LTR                                                                          RTL</w:t>
            </w:r>
            <w:r w:rsidDel="00000000" w:rsidR="00000000" w:rsidRPr="00000000">
              <w:rPr>
                <w:rtl w:val="0"/>
              </w:rPr>
            </w:r>
          </w:p>
          <w:p w:rsidR="00000000" w:rsidDel="00000000" w:rsidP="00000000" w:rsidRDefault="00000000" w:rsidRPr="00000000" w14:paraId="0000004B">
            <w:pPr>
              <w:pStyle w:val="Heading2"/>
              <w:widowControl w:val="0"/>
              <w:rPr/>
            </w:pPr>
            <w:bookmarkStart w:colFirst="0" w:colLast="0" w:name="_f3nmevc1rit4" w:id="12"/>
            <w:bookmarkEnd w:id="12"/>
            <w:r w:rsidDel="00000000" w:rsidR="00000000" w:rsidRPr="00000000">
              <w:rPr>
                <w:rtl w:val="0"/>
              </w:rPr>
              <w:t xml:space="preserve">Dynamic Link Generation (Linkification)</w:t>
            </w:r>
          </w:p>
          <w:p w:rsidR="00000000" w:rsidDel="00000000" w:rsidP="00000000" w:rsidRDefault="00000000" w:rsidRPr="00000000" w14:paraId="0000004C">
            <w:pPr>
              <w:spacing w:after="0" w:line="240" w:lineRule="auto"/>
              <w:rPr/>
            </w:pPr>
            <w:r w:rsidDel="00000000" w:rsidR="00000000" w:rsidRPr="00000000">
              <w:rPr>
                <w:rtl w:val="0"/>
              </w:rPr>
              <w:t xml:space="preserve">Modern software, such as popular word processing or spreadsheet applications, sometimes allows a user to create a hyperlink simply by typing in a string that looks like a web address, email address or network path. For example, typing “www.icann.org” into an email message may result in a clickable link to </w:t>
            </w:r>
            <w:r w:rsidDel="00000000" w:rsidR="00000000" w:rsidRPr="00000000">
              <w:rPr>
                <w:rFonts w:ascii="Consolas" w:cs="Consolas" w:eastAsia="Consolas" w:hAnsi="Consolas"/>
                <w:rtl w:val="0"/>
              </w:rPr>
              <w:t xml:space="preserve">http://www.icann.</w:t>
            </w:r>
            <w:r w:rsidDel="00000000" w:rsidR="00000000" w:rsidRPr="00000000">
              <w:rPr>
                <w:rFonts w:ascii="Consolas" w:cs="Consolas" w:eastAsia="Consolas" w:hAnsi="Consolas"/>
                <w:color w:val="d27928"/>
                <w:rtl w:val="0"/>
              </w:rPr>
              <w:t xml:space="preserve">org</w:t>
            </w:r>
            <w:r w:rsidDel="00000000" w:rsidR="00000000" w:rsidRPr="00000000">
              <w:rPr>
                <w:rFonts w:ascii="Consolas" w:cs="Consolas" w:eastAsia="Consolas" w:hAnsi="Consolas"/>
                <w:rtl w:val="0"/>
              </w:rPr>
              <w:t xml:space="preserve"> </w:t>
            </w:r>
            <w:r w:rsidDel="00000000" w:rsidR="00000000" w:rsidRPr="00000000">
              <w:rPr>
                <w:rtl w:val="0"/>
              </w:rPr>
              <w:t xml:space="preserve">being automatically created if the app treats “www.” as a special prefix or “.org” as a special suffix.</w:t>
            </w:r>
          </w:p>
          <w:p w:rsidR="00000000" w:rsidDel="00000000" w:rsidP="00000000" w:rsidRDefault="00000000" w:rsidRPr="00000000" w14:paraId="0000004D">
            <w:pPr>
              <w:spacing w:after="0" w:line="240" w:lineRule="auto"/>
              <w:rPr/>
            </w:pPr>
            <w:r w:rsidDel="00000000" w:rsidR="00000000" w:rsidRPr="00000000">
              <w:rPr>
                <w:rtl w:val="0"/>
              </w:rPr>
            </w:r>
          </w:p>
          <w:p w:rsidR="00000000" w:rsidDel="00000000" w:rsidP="00000000" w:rsidRDefault="00000000" w:rsidRPr="00000000" w14:paraId="0000004E">
            <w:pPr>
              <w:spacing w:after="0" w:line="240" w:lineRule="auto"/>
              <w:rPr/>
            </w:pPr>
            <w:r w:rsidDel="00000000" w:rsidR="00000000" w:rsidRPr="00000000">
              <w:rPr>
                <w:rtl w:val="0"/>
              </w:rPr>
              <w:t xml:space="preserve">Linkification should work consistently for all well-formed web addresses, email addresses or network paths, and not only some. Accurate linkification is difficult and depends on the context of the text (for example, in some languages “www” doesn’t indicate a web address) so it is not further addressed here.</w:t>
            </w:r>
          </w:p>
          <w:p w:rsidR="00000000" w:rsidDel="00000000" w:rsidP="00000000" w:rsidRDefault="00000000" w:rsidRPr="00000000" w14:paraId="0000004F">
            <w:pPr>
              <w:pStyle w:val="Heading2"/>
              <w:widowControl w:val="0"/>
              <w:rPr/>
            </w:pPr>
            <w:bookmarkStart w:colFirst="0" w:colLast="0" w:name="_f3fsaybhrgqo" w:id="13"/>
            <w:bookmarkEnd w:id="13"/>
            <w:r w:rsidDel="00000000" w:rsidR="00000000" w:rsidRPr="00000000">
              <w:rPr>
                <w:rtl w:val="0"/>
              </w:rPr>
              <w:t xml:space="preserve">The Dynamic Nature of the Root Zone Registry</w:t>
            </w:r>
          </w:p>
          <w:p w:rsidR="00000000" w:rsidDel="00000000" w:rsidP="00000000" w:rsidRDefault="00000000" w:rsidRPr="00000000" w14:paraId="00000050">
            <w:pPr>
              <w:spacing w:after="0" w:line="240" w:lineRule="auto"/>
              <w:rPr/>
            </w:pPr>
            <w:r w:rsidDel="00000000" w:rsidR="00000000" w:rsidRPr="00000000">
              <w:rPr>
                <w:rtl w:val="0"/>
              </w:rPr>
              <w:t xml:space="preserve">The DNS is a large distributed database divided into sections called </w:t>
            </w:r>
            <w:r w:rsidDel="00000000" w:rsidR="00000000" w:rsidRPr="00000000">
              <w:rPr>
                <w:i w:val="1"/>
                <w:rtl w:val="0"/>
              </w:rPr>
              <w:t xml:space="preserve">zones</w:t>
            </w:r>
            <w:r w:rsidDel="00000000" w:rsidR="00000000" w:rsidRPr="00000000">
              <w:rPr>
                <w:rtl w:val="0"/>
              </w:rPr>
              <w:t xml:space="preserve">. The section that contains all of the TLDs is called the </w:t>
            </w:r>
            <w:r w:rsidDel="00000000" w:rsidR="00000000" w:rsidRPr="00000000">
              <w:rPr>
                <w:i w:val="1"/>
                <w:rtl w:val="0"/>
              </w:rPr>
              <w:t xml:space="preserve">root zone </w:t>
            </w:r>
            <w:r w:rsidDel="00000000" w:rsidR="00000000" w:rsidRPr="00000000">
              <w:rPr>
                <w:rtl w:val="0"/>
              </w:rPr>
              <w:t xml:space="preserve">because it is conceptually at the root of the tree of DNS names. All DNS zones, including the root zone, are updated as required. As new TLDs are added or old TLDs are retired, their names are added to and removed from the root zone.</w:t>
            </w:r>
          </w:p>
          <w:p w:rsidR="00000000" w:rsidDel="00000000" w:rsidP="00000000" w:rsidRDefault="00000000" w:rsidRPr="00000000" w14:paraId="00000051">
            <w:pPr>
              <w:spacing w:after="0" w:line="240" w:lineRule="auto"/>
              <w:rPr/>
            </w:pPr>
            <w:r w:rsidDel="00000000" w:rsidR="00000000" w:rsidRPr="00000000">
              <w:rPr>
                <w:rtl w:val="0"/>
              </w:rPr>
            </w:r>
          </w:p>
          <w:p w:rsidR="00000000" w:rsidDel="00000000" w:rsidP="00000000" w:rsidRDefault="00000000" w:rsidRPr="00000000" w14:paraId="00000052">
            <w:pPr>
              <w:spacing w:after="0" w:line="240" w:lineRule="auto"/>
              <w:rPr/>
            </w:pPr>
            <w:r w:rsidDel="00000000" w:rsidR="00000000" w:rsidRPr="00000000">
              <w:rPr>
                <w:rtl w:val="0"/>
              </w:rPr>
              <w:t xml:space="preserve">This means that any fixed list of TLDs, such as a list stored in an application or in a file, will eventually and inevitably become out of date. To reliably validate the TLD in a domain name, either software can check it on-line with a DNS query, or if it uses a file, it needs to refresh the file on a regular basis. These are both described in more detail later.</w:t>
            </w:r>
            <w:r w:rsidDel="00000000" w:rsidR="00000000" w:rsidRPr="00000000">
              <w:rPr>
                <w:rtl w:val="0"/>
              </w:rPr>
            </w:r>
          </w:p>
        </w:tc>
      </w:tr>
    </w:tbl>
    <w:p w:rsidR="00000000" w:rsidDel="00000000" w:rsidP="00000000" w:rsidRDefault="00000000" w:rsidRPr="00000000" w14:paraId="00000053">
      <w:pPr>
        <w:pStyle w:val="Heading1"/>
        <w:widowControl w:val="0"/>
        <w:rPr>
          <w:vertAlign w:val="baseline"/>
        </w:rPr>
      </w:pPr>
      <w:bookmarkStart w:colFirst="0" w:colLast="0" w:name="_arvv6zmtgi7f" w:id="14"/>
      <w:bookmarkEnd w:id="14"/>
      <w:r w:rsidDel="00000000" w:rsidR="00000000" w:rsidRPr="00000000">
        <w:rPr>
          <w:vertAlign w:val="baseline"/>
          <w:rtl w:val="0"/>
        </w:rPr>
        <w:t xml:space="preserve">Part 2: Universal Acceptance in Action</w:t>
      </w:r>
    </w:p>
    <w:p w:rsidR="00000000" w:rsidDel="00000000" w:rsidP="00000000" w:rsidRDefault="00000000" w:rsidRPr="00000000" w14:paraId="00000054">
      <w:pPr>
        <w:pStyle w:val="Heading2"/>
        <w:widowControl w:val="0"/>
        <w:rPr>
          <w:vertAlign w:val="baseline"/>
        </w:rPr>
      </w:pPr>
      <w:bookmarkStart w:colFirst="0" w:colLast="0" w:name="_wuo6ry7em1mz" w:id="15"/>
      <w:bookmarkEnd w:id="15"/>
      <w:r w:rsidDel="00000000" w:rsidR="00000000" w:rsidRPr="00000000">
        <w:rPr>
          <w:vertAlign w:val="baseline"/>
          <w:rtl w:val="0"/>
        </w:rPr>
        <w:t xml:space="preserve">Five Criteria of Universal Acceptance</w:t>
      </w:r>
    </w:p>
    <w:p w:rsidR="00000000" w:rsidDel="00000000" w:rsidP="00000000" w:rsidRDefault="00000000" w:rsidRPr="00000000" w14:paraId="00000055">
      <w:pPr>
        <w:widowControl w:val="0"/>
        <w:rPr/>
      </w:pPr>
      <w:r w:rsidDel="00000000" w:rsidR="00000000" w:rsidRPr="00000000">
        <w:rPr>
          <w:rtl w:val="0"/>
        </w:rPr>
        <w:t xml:space="preserve">As described in the section, Universal Acceptance is the state where all valid domain names and email addresses are </w:t>
      </w:r>
      <w:r w:rsidDel="00000000" w:rsidR="00000000" w:rsidRPr="00000000">
        <w:rPr>
          <w:b w:val="1"/>
          <w:rtl w:val="0"/>
        </w:rPr>
        <w:t xml:space="preserve">accepted, validated, stored,</w:t>
      </w:r>
      <w:r w:rsidDel="00000000" w:rsidR="00000000" w:rsidRPr="00000000">
        <w:rPr>
          <w:i w:val="1"/>
          <w:rtl w:val="0"/>
        </w:rPr>
        <w:t xml:space="preserve"> </w:t>
      </w:r>
      <w:r w:rsidDel="00000000" w:rsidR="00000000" w:rsidRPr="00000000">
        <w:rPr>
          <w:b w:val="1"/>
          <w:rtl w:val="0"/>
        </w:rPr>
        <w:t xml:space="preserve">processed</w:t>
      </w:r>
      <w:r w:rsidDel="00000000" w:rsidR="00000000" w:rsidRPr="00000000">
        <w:rPr>
          <w:rtl w:val="0"/>
        </w:rPr>
        <w:t xml:space="preserve"> and </w:t>
      </w:r>
      <w:r w:rsidDel="00000000" w:rsidR="00000000" w:rsidRPr="00000000">
        <w:rPr>
          <w:b w:val="1"/>
          <w:rtl w:val="0"/>
        </w:rPr>
        <w:t xml:space="preserve">displayed</w:t>
      </w:r>
      <w:r w:rsidDel="00000000" w:rsidR="00000000" w:rsidRPr="00000000">
        <w:rPr>
          <w:rtl w:val="0"/>
        </w:rPr>
        <w:t xml:space="preserve"> correctly and consistently by all applications, devices and systems</w:t>
      </w:r>
      <w:r w:rsidDel="00000000" w:rsidR="00000000" w:rsidRPr="00000000">
        <w:rPr>
          <w:i w:val="1"/>
          <w:rtl w:val="0"/>
        </w:rPr>
        <w:t xml:space="preserve">. </w:t>
      </w:r>
      <w:r w:rsidDel="00000000" w:rsidR="00000000" w:rsidRPr="00000000">
        <w:rPr>
          <w:rtl w:val="0"/>
        </w:rPr>
        <w:t xml:space="preserve">These five criteria are described below.</w:t>
      </w:r>
    </w:p>
    <w:tbl>
      <w:tblPr>
        <w:tblStyle w:val="Table4"/>
        <w:tblW w:w="879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80"/>
        <w:gridCol w:w="6810"/>
        <w:tblGridChange w:id="0">
          <w:tblGrid>
            <w:gridCol w:w="1980"/>
            <w:gridCol w:w="6810"/>
          </w:tblGrid>
        </w:tblGridChange>
      </w:tblGrid>
      <w:tr>
        <w:trPr>
          <w:trHeight w:val="2180" w:hRule="atLeast"/>
        </w:trPr>
        <w:tc>
          <w:tcPr>
            <w:tcBorders>
              <w:top w:color="f59147" w:space="0" w:sz="18" w:val="single"/>
              <w:left w:color="f59147" w:space="0" w:sz="18" w:val="single"/>
              <w:bottom w:color="f59147" w:space="0" w:sz="8" w:val="single"/>
              <w:right w:color="f59147" w:space="0" w:sz="8" w:val="single"/>
            </w:tcBorders>
            <w:tcMar>
              <w:top w:w="100.0" w:type="dxa"/>
              <w:left w:w="100.0" w:type="dxa"/>
              <w:bottom w:w="100.0" w:type="dxa"/>
              <w:right w:w="100.0" w:type="dxa"/>
            </w:tcMar>
            <w:vAlign w:val="top"/>
          </w:tcPr>
          <w:p w:rsidR="00000000" w:rsidDel="00000000" w:rsidP="00000000" w:rsidRDefault="00000000" w:rsidRPr="00000000" w14:paraId="00000056">
            <w:pPr>
              <w:widowControl w:val="0"/>
              <w:ind w:left="100" w:firstLine="0"/>
              <w:rPr>
                <w:b w:val="1"/>
                <w:sz w:val="20"/>
                <w:szCs w:val="20"/>
              </w:rPr>
            </w:pPr>
            <w:r w:rsidDel="00000000" w:rsidR="00000000" w:rsidRPr="00000000">
              <w:rPr>
                <w:b w:val="1"/>
                <w:rtl w:val="0"/>
              </w:rPr>
              <w:t xml:space="preserve">1. Accept</w:t>
            </w:r>
            <w:r w:rsidDel="00000000" w:rsidR="00000000" w:rsidRPr="00000000">
              <w:rPr>
                <w:b w:val="1"/>
                <w:vertAlign w:val="superscript"/>
              </w:rPr>
              <w:footnoteReference w:customMarkFollows="0" w:id="1"/>
            </w:r>
            <w:r w:rsidDel="00000000" w:rsidR="00000000" w:rsidRPr="00000000">
              <w:rPr>
                <w:rtl w:val="0"/>
              </w:rPr>
            </w:r>
          </w:p>
          <w:p w:rsidR="00000000" w:rsidDel="00000000" w:rsidP="00000000" w:rsidRDefault="00000000" w:rsidRPr="00000000" w14:paraId="00000057">
            <w:pPr>
              <w:widowControl w:val="0"/>
              <w:ind w:left="100" w:firstLine="0"/>
              <w:rPr/>
            </w:pPr>
            <w:r w:rsidDel="00000000" w:rsidR="00000000" w:rsidRPr="00000000">
              <w:rPr>
                <w:rtl w:val="0"/>
              </w:rPr>
              <w:t xml:space="preserve"> </w:t>
            </w:r>
          </w:p>
        </w:tc>
        <w:tc>
          <w:tcPr>
            <w:tcBorders>
              <w:top w:color="f59147" w:space="0" w:sz="18" w:val="single"/>
              <w:left w:color="000000" w:space="0" w:sz="0" w:val="nil"/>
              <w:bottom w:color="f59147" w:space="0" w:sz="8" w:val="single"/>
              <w:right w:color="f59147" w:space="0" w:sz="18" w:val="single"/>
            </w:tcBorders>
            <w:tcMar>
              <w:top w:w="100.0" w:type="dxa"/>
              <w:left w:w="100.0" w:type="dxa"/>
              <w:bottom w:w="100.0" w:type="dxa"/>
              <w:right w:w="100.0" w:type="dxa"/>
            </w:tcMar>
            <w:vAlign w:val="top"/>
          </w:tcPr>
          <w:p w:rsidR="00000000" w:rsidDel="00000000" w:rsidP="00000000" w:rsidRDefault="00000000" w:rsidRPr="00000000" w14:paraId="00000058">
            <w:pPr>
              <w:widowControl w:val="0"/>
              <w:ind w:left="100" w:firstLine="0"/>
              <w:rPr>
                <w:b w:val="1"/>
                <w:highlight w:val="white"/>
              </w:rPr>
            </w:pPr>
            <w:r w:rsidDel="00000000" w:rsidR="00000000" w:rsidRPr="00000000">
              <w:rPr>
                <w:b w:val="1"/>
                <w:i w:val="1"/>
                <w:highlight w:val="white"/>
                <w:rtl w:val="0"/>
              </w:rPr>
              <w:t xml:space="preserve">Accepting </w:t>
            </w:r>
            <w:r w:rsidDel="00000000" w:rsidR="00000000" w:rsidRPr="00000000">
              <w:rPr>
                <w:b w:val="1"/>
                <w:highlight w:val="white"/>
                <w:rtl w:val="0"/>
              </w:rPr>
              <w:t xml:space="preserve">occurs whenever an email address or a domain name is received as a string of characters from a user interface, from a file, or from an API used by a software application or online service.</w:t>
            </w:r>
          </w:p>
          <w:p w:rsidR="00000000" w:rsidDel="00000000" w:rsidP="00000000" w:rsidRDefault="00000000" w:rsidRPr="00000000" w14:paraId="00000059">
            <w:pPr>
              <w:widowControl w:val="0"/>
              <w:ind w:left="100" w:firstLine="0"/>
              <w:rPr/>
            </w:pPr>
            <w:r w:rsidDel="00000000" w:rsidR="00000000" w:rsidRPr="00000000">
              <w:rPr>
                <w:rtl w:val="0"/>
              </w:rPr>
              <w:t xml:space="preserve">Applications and services allow domain names and email addresses to be:</w:t>
            </w:r>
          </w:p>
          <w:p w:rsidR="00000000" w:rsidDel="00000000" w:rsidP="00000000" w:rsidRDefault="00000000" w:rsidRPr="00000000" w14:paraId="0000005A">
            <w:pPr>
              <w:widowControl w:val="0"/>
              <w:numPr>
                <w:ilvl w:val="0"/>
                <w:numId w:val="20"/>
              </w:numPr>
              <w:spacing w:after="0" w:afterAutospacing="0"/>
              <w:ind w:left="720" w:hanging="360"/>
              <w:rPr>
                <w:u w:val="none"/>
              </w:rPr>
            </w:pPr>
            <w:r w:rsidDel="00000000" w:rsidR="00000000" w:rsidRPr="00000000">
              <w:rPr>
                <w:rtl w:val="0"/>
              </w:rPr>
              <w:t xml:space="preserve">Entered via user interfaces, or</w:t>
            </w:r>
          </w:p>
          <w:p w:rsidR="00000000" w:rsidDel="00000000" w:rsidP="00000000" w:rsidRDefault="00000000" w:rsidRPr="00000000" w14:paraId="0000005B">
            <w:pPr>
              <w:widowControl w:val="0"/>
              <w:numPr>
                <w:ilvl w:val="0"/>
                <w:numId w:val="20"/>
              </w:numPr>
              <w:ind w:left="720" w:hanging="360"/>
              <w:rPr>
                <w:u w:val="none"/>
              </w:rPr>
            </w:pPr>
            <w:r w:rsidDel="00000000" w:rsidR="00000000" w:rsidRPr="00000000">
              <w:rPr>
                <w:rtl w:val="0"/>
              </w:rPr>
              <w:t xml:space="preserve">Received from other applications and services via APIs.</w:t>
            </w:r>
          </w:p>
        </w:tc>
      </w:tr>
      <w:tr>
        <w:trPr>
          <w:trHeight w:val="4000" w:hRule="atLeast"/>
        </w:trPr>
        <w:tc>
          <w:tcPr>
            <w:tcBorders>
              <w:top w:color="000000" w:space="0" w:sz="0" w:val="nil"/>
              <w:left w:color="f59147" w:space="0" w:sz="18" w:val="single"/>
              <w:bottom w:color="f59147" w:space="0" w:sz="8" w:val="single"/>
              <w:right w:color="f59147" w:space="0" w:sz="8" w:val="single"/>
            </w:tcBorders>
            <w:tcMar>
              <w:top w:w="100.0" w:type="dxa"/>
              <w:left w:w="100.0" w:type="dxa"/>
              <w:bottom w:w="100.0" w:type="dxa"/>
              <w:right w:w="100.0" w:type="dxa"/>
            </w:tcMar>
            <w:vAlign w:val="top"/>
          </w:tcPr>
          <w:p w:rsidR="00000000" w:rsidDel="00000000" w:rsidP="00000000" w:rsidRDefault="00000000" w:rsidRPr="00000000" w14:paraId="0000005C">
            <w:pPr>
              <w:widowControl w:val="0"/>
              <w:ind w:left="100" w:firstLine="0"/>
              <w:rPr>
                <w:b w:val="1"/>
                <w:sz w:val="20"/>
                <w:szCs w:val="20"/>
              </w:rPr>
            </w:pPr>
            <w:r w:rsidDel="00000000" w:rsidR="00000000" w:rsidRPr="00000000">
              <w:rPr>
                <w:b w:val="1"/>
                <w:rtl w:val="0"/>
              </w:rPr>
              <w:t xml:space="preserve">2. Validate</w:t>
            </w:r>
            <w:r w:rsidDel="00000000" w:rsidR="00000000" w:rsidRPr="00000000">
              <w:rPr>
                <w:b w:val="1"/>
                <w:vertAlign w:val="superscript"/>
              </w:rPr>
              <w:footnoteReference w:customMarkFollows="0" w:id="2"/>
            </w:r>
            <w:r w:rsidDel="00000000" w:rsidR="00000000" w:rsidRPr="00000000">
              <w:rPr>
                <w:rtl w:val="0"/>
              </w:rPr>
            </w:r>
          </w:p>
          <w:p w:rsidR="00000000" w:rsidDel="00000000" w:rsidP="00000000" w:rsidRDefault="00000000" w:rsidRPr="00000000" w14:paraId="0000005D">
            <w:pPr>
              <w:widowControl w:val="0"/>
              <w:ind w:left="100" w:firstLine="0"/>
              <w:rPr/>
            </w:pPr>
            <w:r w:rsidDel="00000000" w:rsidR="00000000" w:rsidRPr="00000000">
              <w:rPr>
                <w:rtl w:val="0"/>
              </w:rPr>
              <w:t xml:space="preserve"> </w:t>
            </w:r>
          </w:p>
        </w:tc>
        <w:tc>
          <w:tcPr>
            <w:tcBorders>
              <w:top w:color="000000" w:space="0" w:sz="0" w:val="nil"/>
              <w:left w:color="000000" w:space="0" w:sz="0" w:val="nil"/>
              <w:bottom w:color="f59147" w:space="0" w:sz="8" w:val="single"/>
              <w:right w:color="f59147" w:space="0" w:sz="18" w:val="single"/>
            </w:tcBorders>
            <w:tcMar>
              <w:top w:w="100.0" w:type="dxa"/>
              <w:left w:w="100.0" w:type="dxa"/>
              <w:bottom w:w="100.0" w:type="dxa"/>
              <w:right w:w="100.0" w:type="dxa"/>
            </w:tcMar>
            <w:vAlign w:val="top"/>
          </w:tcPr>
          <w:p w:rsidR="00000000" w:rsidDel="00000000" w:rsidP="00000000" w:rsidRDefault="00000000" w:rsidRPr="00000000" w14:paraId="0000005E">
            <w:pPr>
              <w:widowControl w:val="0"/>
              <w:ind w:left="100" w:firstLine="0"/>
              <w:rPr>
                <w:b w:val="1"/>
                <w:highlight w:val="white"/>
              </w:rPr>
            </w:pPr>
            <w:r w:rsidDel="00000000" w:rsidR="00000000" w:rsidRPr="00000000">
              <w:rPr>
                <w:b w:val="1"/>
                <w:i w:val="1"/>
                <w:highlight w:val="white"/>
                <w:rtl w:val="0"/>
              </w:rPr>
              <w:t xml:space="preserve">Validation</w:t>
            </w:r>
            <w:r w:rsidDel="00000000" w:rsidR="00000000" w:rsidRPr="00000000">
              <w:rPr>
                <w:b w:val="1"/>
                <w:highlight w:val="white"/>
                <w:rtl w:val="0"/>
              </w:rPr>
              <w:t xml:space="preserve"> may occur in many places whenever an email address or a domain name is either received or emitted as a string of characters by an application or online service. </w:t>
            </w:r>
          </w:p>
          <w:p w:rsidR="00000000" w:rsidDel="00000000" w:rsidP="00000000" w:rsidRDefault="00000000" w:rsidRPr="00000000" w14:paraId="0000005F">
            <w:pPr>
              <w:widowControl w:val="0"/>
              <w:ind w:left="100" w:firstLine="0"/>
              <w:rPr>
                <w:highlight w:val="white"/>
              </w:rPr>
            </w:pPr>
            <w:r w:rsidDel="00000000" w:rsidR="00000000" w:rsidRPr="00000000">
              <w:rPr>
                <w:rtl w:val="0"/>
              </w:rPr>
              <w:t xml:space="preserve">Validation is intended to ensure that the entered information is either valid or at least definitely not invalid. </w:t>
            </w:r>
            <w:r w:rsidDel="00000000" w:rsidR="00000000" w:rsidRPr="00000000">
              <w:rPr>
                <w:highlight w:val="white"/>
                <w:rtl w:val="0"/>
              </w:rPr>
              <w:t xml:space="preserve">Validation ensures the information has the correct syntax, and may make other checks. </w:t>
            </w:r>
          </w:p>
          <w:p w:rsidR="00000000" w:rsidDel="00000000" w:rsidP="00000000" w:rsidRDefault="00000000" w:rsidRPr="00000000" w14:paraId="00000060">
            <w:pPr>
              <w:widowControl w:val="0"/>
              <w:ind w:left="100" w:firstLine="0"/>
              <w:rPr/>
            </w:pPr>
            <w:r w:rsidDel="00000000" w:rsidR="00000000" w:rsidRPr="00000000">
              <w:rPr>
                <w:rtl w:val="0"/>
              </w:rPr>
              <w:t xml:space="preserve">For domain names and email addresses, many programmers have been using some heuristics (for example, checking that a TLD is within length limits, or that the characters are from the ASCII character set). However, these heuristics are no longer applicable because the Internet is changing:</w:t>
            </w:r>
          </w:p>
          <w:p w:rsidR="00000000" w:rsidDel="00000000" w:rsidP="00000000" w:rsidRDefault="00000000" w:rsidRPr="00000000" w14:paraId="00000061">
            <w:pPr>
              <w:widowControl w:val="0"/>
              <w:numPr>
                <w:ilvl w:val="0"/>
                <w:numId w:val="11"/>
              </w:numPr>
              <w:spacing w:after="0" w:lineRule="auto"/>
              <w:ind w:left="720" w:hanging="360"/>
              <w:rPr>
                <w:u w:val="none"/>
              </w:rPr>
            </w:pPr>
            <w:r w:rsidDel="00000000" w:rsidR="00000000" w:rsidRPr="00000000">
              <w:rPr>
                <w:rtl w:val="0"/>
              </w:rPr>
              <w:t xml:space="preserve">Domain names and email addresses can now include non-ASCII Unicode characters</w:t>
            </w:r>
          </w:p>
          <w:p w:rsidR="00000000" w:rsidDel="00000000" w:rsidP="00000000" w:rsidRDefault="00000000" w:rsidRPr="00000000" w14:paraId="00000062">
            <w:pPr>
              <w:widowControl w:val="0"/>
              <w:numPr>
                <w:ilvl w:val="0"/>
                <w:numId w:val="11"/>
              </w:numPr>
              <w:spacing w:after="0" w:lineRule="auto"/>
              <w:ind w:left="720" w:hanging="360"/>
              <w:rPr>
                <w:u w:val="none"/>
              </w:rPr>
            </w:pPr>
            <w:r w:rsidDel="00000000" w:rsidR="00000000" w:rsidRPr="00000000">
              <w:rPr>
                <w:rtl w:val="0"/>
              </w:rPr>
              <w:t xml:space="preserve">The list of TLDs is changing</w:t>
            </w:r>
          </w:p>
          <w:p w:rsidR="00000000" w:rsidDel="00000000" w:rsidP="00000000" w:rsidRDefault="00000000" w:rsidRPr="00000000" w14:paraId="00000063">
            <w:pPr>
              <w:widowControl w:val="0"/>
              <w:numPr>
                <w:ilvl w:val="0"/>
                <w:numId w:val="11"/>
              </w:numPr>
              <w:ind w:left="720" w:hanging="360"/>
              <w:rPr>
                <w:u w:val="none"/>
              </w:rPr>
            </w:pPr>
            <w:r w:rsidDel="00000000" w:rsidR="00000000" w:rsidRPr="00000000">
              <w:rPr>
                <w:rtl w:val="0"/>
              </w:rPr>
              <w:t xml:space="preserve">Any label in a domain name, including the TLD label, can be up to 63 characters </w:t>
            </w:r>
            <w:r w:rsidDel="00000000" w:rsidR="00000000" w:rsidRPr="00000000">
              <w:rPr>
                <w:rtl w:val="0"/>
              </w:rPr>
              <w:t xml:space="preserve">long</w:t>
            </w:r>
            <w:r w:rsidDel="00000000" w:rsidR="00000000" w:rsidRPr="00000000">
              <w:rPr>
                <w:rtl w:val="0"/>
              </w:rPr>
              <w:t xml:space="preserve">.</w:t>
            </w:r>
            <w:r w:rsidDel="00000000" w:rsidR="00000000" w:rsidRPr="00000000">
              <w:rPr>
                <w:vertAlign w:val="superscript"/>
              </w:rPr>
              <w:footnoteReference w:customMarkFollows="0" w:id="3"/>
            </w:r>
            <w:r w:rsidDel="00000000" w:rsidR="00000000" w:rsidRPr="00000000">
              <w:rPr>
                <w:rtl w:val="0"/>
              </w:rPr>
            </w:r>
          </w:p>
          <w:p w:rsidR="00000000" w:rsidDel="00000000" w:rsidP="00000000" w:rsidRDefault="00000000" w:rsidRPr="00000000" w14:paraId="00000064">
            <w:pPr>
              <w:widowControl w:val="0"/>
              <w:rPr/>
            </w:pPr>
            <w:r w:rsidDel="00000000" w:rsidR="00000000" w:rsidRPr="00000000">
              <w:rPr>
                <w:rtl w:val="0"/>
              </w:rPr>
              <w:t xml:space="preserve">It remains possible to validate TLDs using other techniques, as described later.</w:t>
            </w:r>
          </w:p>
        </w:tc>
      </w:tr>
      <w:tr>
        <w:trPr>
          <w:trHeight w:val="3140" w:hRule="atLeast"/>
        </w:trPr>
        <w:tc>
          <w:tcPr>
            <w:tcBorders>
              <w:top w:color="000000" w:space="0" w:sz="0" w:val="nil"/>
              <w:left w:color="f59147" w:space="0" w:sz="18" w:val="single"/>
              <w:bottom w:color="f59147" w:space="0" w:sz="8" w:val="single"/>
              <w:right w:color="f59147" w:space="0" w:sz="8" w:val="single"/>
            </w:tcBorders>
            <w:tcMar>
              <w:top w:w="100.0" w:type="dxa"/>
              <w:left w:w="100.0" w:type="dxa"/>
              <w:bottom w:w="100.0" w:type="dxa"/>
              <w:right w:w="100.0" w:type="dxa"/>
            </w:tcMar>
            <w:vAlign w:val="top"/>
          </w:tcPr>
          <w:p w:rsidR="00000000" w:rsidDel="00000000" w:rsidP="00000000" w:rsidRDefault="00000000" w:rsidRPr="00000000" w14:paraId="00000065">
            <w:pPr>
              <w:widowControl w:val="0"/>
              <w:ind w:left="100" w:firstLine="0"/>
              <w:rPr>
                <w:b w:val="1"/>
              </w:rPr>
            </w:pPr>
            <w:r w:rsidDel="00000000" w:rsidR="00000000" w:rsidRPr="00000000">
              <w:rPr>
                <w:b w:val="1"/>
                <w:rtl w:val="0"/>
              </w:rPr>
              <w:t xml:space="preserve">3. Store</w:t>
            </w:r>
          </w:p>
          <w:p w:rsidR="00000000" w:rsidDel="00000000" w:rsidP="00000000" w:rsidRDefault="00000000" w:rsidRPr="00000000" w14:paraId="00000066">
            <w:pPr>
              <w:widowControl w:val="0"/>
              <w:ind w:left="100" w:firstLine="0"/>
              <w:rPr/>
            </w:pPr>
            <w:r w:rsidDel="00000000" w:rsidR="00000000" w:rsidRPr="00000000">
              <w:rPr>
                <w:rtl w:val="0"/>
              </w:rPr>
              <w:t xml:space="preserve"> </w:t>
            </w:r>
          </w:p>
        </w:tc>
        <w:tc>
          <w:tcPr>
            <w:tcBorders>
              <w:top w:color="000000" w:space="0" w:sz="0" w:val="nil"/>
              <w:left w:color="000000" w:space="0" w:sz="0" w:val="nil"/>
              <w:bottom w:color="f59147" w:space="0" w:sz="8" w:val="single"/>
              <w:right w:color="f59147" w:space="0" w:sz="18" w:val="single"/>
            </w:tcBorders>
            <w:tcMar>
              <w:top w:w="100.0" w:type="dxa"/>
              <w:left w:w="100.0" w:type="dxa"/>
              <w:bottom w:w="100.0" w:type="dxa"/>
              <w:right w:w="100.0" w:type="dxa"/>
            </w:tcMar>
            <w:vAlign w:val="top"/>
          </w:tcPr>
          <w:p w:rsidR="00000000" w:rsidDel="00000000" w:rsidP="00000000" w:rsidRDefault="00000000" w:rsidRPr="00000000" w14:paraId="00000067">
            <w:pPr>
              <w:widowControl w:val="0"/>
              <w:ind w:left="100" w:firstLine="0"/>
              <w:rPr>
                <w:b w:val="1"/>
              </w:rPr>
            </w:pPr>
            <w:r w:rsidDel="00000000" w:rsidR="00000000" w:rsidRPr="00000000">
              <w:rPr>
                <w:b w:val="1"/>
                <w:i w:val="1"/>
                <w:rtl w:val="0"/>
              </w:rPr>
              <w:t xml:space="preserve">Storage</w:t>
            </w:r>
            <w:r w:rsidDel="00000000" w:rsidR="00000000" w:rsidRPr="00000000">
              <w:rPr>
                <w:b w:val="1"/>
                <w:rtl w:val="0"/>
              </w:rPr>
              <w:t xml:space="preserve"> occurs when an email address or a domain name is stored as a string of characters in a database or file used by a software application or online service and later retrieved by the same or other software applications.</w:t>
            </w:r>
          </w:p>
          <w:p w:rsidR="00000000" w:rsidDel="00000000" w:rsidP="00000000" w:rsidRDefault="00000000" w:rsidRPr="00000000" w14:paraId="00000068">
            <w:pPr>
              <w:widowControl w:val="0"/>
              <w:ind w:left="100" w:firstLine="0"/>
              <w:rPr/>
            </w:pPr>
            <w:r w:rsidDel="00000000" w:rsidR="00000000" w:rsidRPr="00000000">
              <w:rPr>
                <w:rtl w:val="0"/>
              </w:rPr>
              <w:t xml:space="preserve">Applications and services might require long-term and/or transient storage of domain names and email addresses. Regardless of the lifetime of the data, it must be stored in:</w:t>
            </w:r>
          </w:p>
          <w:p w:rsidR="00000000" w:rsidDel="00000000" w:rsidP="00000000" w:rsidRDefault="00000000" w:rsidRPr="00000000" w14:paraId="00000069">
            <w:pPr>
              <w:widowControl w:val="0"/>
              <w:numPr>
                <w:ilvl w:val="0"/>
                <w:numId w:val="9"/>
              </w:numPr>
              <w:spacing w:after="0" w:lineRule="auto"/>
              <w:ind w:left="720" w:hanging="360"/>
              <w:rPr>
                <w:u w:val="none"/>
              </w:rPr>
            </w:pPr>
            <w:r w:rsidDel="00000000" w:rsidR="00000000" w:rsidRPr="00000000">
              <w:rPr>
                <w:rtl w:val="0"/>
              </w:rPr>
              <w:t xml:space="preserve">RFC-defined formats, OR</w:t>
            </w:r>
          </w:p>
          <w:p w:rsidR="00000000" w:rsidDel="00000000" w:rsidP="00000000" w:rsidRDefault="00000000" w:rsidRPr="00000000" w14:paraId="0000006A">
            <w:pPr>
              <w:widowControl w:val="0"/>
              <w:numPr>
                <w:ilvl w:val="0"/>
                <w:numId w:val="9"/>
              </w:numPr>
              <w:ind w:left="720" w:hanging="360"/>
              <w:rPr>
                <w:u w:val="none"/>
              </w:rPr>
            </w:pPr>
            <w:r w:rsidDel="00000000" w:rsidR="00000000" w:rsidRPr="00000000">
              <w:rPr>
                <w:rtl w:val="0"/>
              </w:rPr>
              <w:t xml:space="preserve">Alternate formats that can be translated to and from RFC-defined formats (this is less desirable)</w:t>
            </w:r>
          </w:p>
          <w:p w:rsidR="00000000" w:rsidDel="00000000" w:rsidP="00000000" w:rsidRDefault="00000000" w:rsidRPr="00000000" w14:paraId="0000006B">
            <w:pPr>
              <w:widowControl w:val="0"/>
              <w:ind w:left="100" w:firstLine="0"/>
              <w:rPr/>
            </w:pPr>
            <w:r w:rsidDel="00000000" w:rsidR="00000000" w:rsidRPr="00000000">
              <w:rPr>
                <w:rtl w:val="0"/>
              </w:rPr>
              <w:t xml:space="preserve">Although Unicode in DNS names and email addresses are stored as UTF-8, other formats may be encountered in legacy code. See the “Good Practices” section below.</w:t>
            </w:r>
          </w:p>
        </w:tc>
      </w:tr>
      <w:tr>
        <w:trPr>
          <w:trHeight w:val="2960" w:hRule="atLeast"/>
        </w:trPr>
        <w:tc>
          <w:tcPr>
            <w:tcBorders>
              <w:top w:color="000000" w:space="0" w:sz="0" w:val="nil"/>
              <w:left w:color="f59147" w:space="0" w:sz="18" w:val="single"/>
              <w:bottom w:color="f59147" w:space="0" w:sz="8" w:val="single"/>
              <w:right w:color="f59147" w:space="0" w:sz="8" w:val="single"/>
            </w:tcBorders>
            <w:tcMar>
              <w:top w:w="100.0" w:type="dxa"/>
              <w:left w:w="100.0" w:type="dxa"/>
              <w:bottom w:w="100.0" w:type="dxa"/>
              <w:right w:w="100.0" w:type="dxa"/>
            </w:tcMar>
            <w:vAlign w:val="top"/>
          </w:tcPr>
          <w:p w:rsidR="00000000" w:rsidDel="00000000" w:rsidP="00000000" w:rsidRDefault="00000000" w:rsidRPr="00000000" w14:paraId="0000006C">
            <w:pPr>
              <w:widowControl w:val="0"/>
              <w:ind w:left="100" w:firstLine="0"/>
              <w:rPr>
                <w:b w:val="1"/>
                <w:sz w:val="20"/>
                <w:szCs w:val="20"/>
              </w:rPr>
            </w:pPr>
            <w:r w:rsidDel="00000000" w:rsidR="00000000" w:rsidRPr="00000000">
              <w:rPr>
                <w:b w:val="1"/>
                <w:rtl w:val="0"/>
              </w:rPr>
              <w:t xml:space="preserve">4. Process</w:t>
            </w:r>
            <w:r w:rsidDel="00000000" w:rsidR="00000000" w:rsidRPr="00000000">
              <w:rPr>
                <w:b w:val="1"/>
                <w:sz w:val="20"/>
                <w:szCs w:val="20"/>
                <w:vertAlign w:val="superscript"/>
              </w:rPr>
              <w:footnoteReference w:customMarkFollows="0" w:id="4"/>
            </w:r>
            <w:r w:rsidDel="00000000" w:rsidR="00000000" w:rsidRPr="00000000">
              <w:rPr>
                <w:rtl w:val="0"/>
              </w:rPr>
            </w:r>
          </w:p>
          <w:p w:rsidR="00000000" w:rsidDel="00000000" w:rsidP="00000000" w:rsidRDefault="00000000" w:rsidRPr="00000000" w14:paraId="0000006D">
            <w:pPr>
              <w:widowControl w:val="0"/>
              <w:ind w:left="100" w:firstLine="0"/>
              <w:rPr/>
            </w:pPr>
            <w:r w:rsidDel="00000000" w:rsidR="00000000" w:rsidRPr="00000000">
              <w:rPr>
                <w:rtl w:val="0"/>
              </w:rPr>
              <w:t xml:space="preserve"> </w:t>
            </w:r>
          </w:p>
        </w:tc>
        <w:tc>
          <w:tcPr>
            <w:tcBorders>
              <w:top w:color="000000" w:space="0" w:sz="0" w:val="nil"/>
              <w:left w:color="000000" w:space="0" w:sz="0" w:val="nil"/>
              <w:bottom w:color="f59147" w:space="0" w:sz="8" w:val="single"/>
              <w:right w:color="f59147" w:space="0" w:sz="18" w:val="single"/>
            </w:tcBorders>
            <w:tcMar>
              <w:top w:w="100.0" w:type="dxa"/>
              <w:left w:w="100.0" w:type="dxa"/>
              <w:bottom w:w="100.0" w:type="dxa"/>
              <w:right w:w="100.0" w:type="dxa"/>
            </w:tcMar>
            <w:vAlign w:val="top"/>
          </w:tcPr>
          <w:p w:rsidR="00000000" w:rsidDel="00000000" w:rsidP="00000000" w:rsidRDefault="00000000" w:rsidRPr="00000000" w14:paraId="0000006E">
            <w:pPr>
              <w:widowControl w:val="0"/>
              <w:ind w:left="100" w:firstLine="0"/>
              <w:rPr>
                <w:b w:val="1"/>
              </w:rPr>
            </w:pPr>
            <w:r w:rsidDel="00000000" w:rsidR="00000000" w:rsidRPr="00000000">
              <w:rPr>
                <w:b w:val="1"/>
                <w:i w:val="1"/>
                <w:rtl w:val="0"/>
              </w:rPr>
              <w:t xml:space="preserve">Processing</w:t>
            </w:r>
            <w:r w:rsidDel="00000000" w:rsidR="00000000" w:rsidRPr="00000000">
              <w:rPr>
                <w:b w:val="1"/>
                <w:rtl w:val="0"/>
              </w:rPr>
              <w:t xml:space="preserve"> occurs when an email address or a domain name is used by an application or service to perform an activity such as   searching or sorting a list, or transformed into an alternate format (such as turning U-labels into A-labels).</w:t>
            </w:r>
          </w:p>
          <w:p w:rsidR="00000000" w:rsidDel="00000000" w:rsidP="00000000" w:rsidRDefault="00000000" w:rsidRPr="00000000" w14:paraId="0000006F">
            <w:pPr>
              <w:widowControl w:val="0"/>
              <w:ind w:left="100" w:firstLine="0"/>
              <w:rPr/>
            </w:pPr>
            <w:r w:rsidDel="00000000" w:rsidR="00000000" w:rsidRPr="00000000">
              <w:rPr>
                <w:rtl w:val="0"/>
              </w:rPr>
              <w:t xml:space="preserve">Additional validation may occur during processing. </w:t>
            </w:r>
            <w:r w:rsidDel="00000000" w:rsidR="00000000" w:rsidRPr="00000000">
              <w:rPr>
                <w:rtl w:val="0"/>
              </w:rPr>
              <w:t xml:space="preserve">The ways in which email addresses and domain names may be processed is limited only by the imagination of application developers, but it is important not to make assumptions (e.g., that email addressed to </w:t>
            </w:r>
            <w:r w:rsidDel="00000000" w:rsidR="00000000" w:rsidRPr="00000000">
              <w:rPr>
                <w:rFonts w:ascii="Arial" w:cs="Arial" w:eastAsia="Arial" w:hAnsi="Arial"/>
                <w:i w:val="1"/>
                <w:color w:val="222222"/>
                <w:sz w:val="21"/>
                <w:szCs w:val="21"/>
                <w:rtl w:val="0"/>
              </w:rPr>
              <w:t xml:space="preserve">pākehā@tetaurawhiri.govt.nz</w:t>
            </w:r>
            <w:r w:rsidDel="00000000" w:rsidR="00000000" w:rsidRPr="00000000">
              <w:rPr>
                <w:rtl w:val="0"/>
              </w:rPr>
              <w:t xml:space="preserve"> is intended for a person in New Zealand) that depend on policies outside of the DNS.</w:t>
            </w:r>
          </w:p>
        </w:tc>
      </w:tr>
      <w:tr>
        <w:trPr>
          <w:trHeight w:val="1760" w:hRule="atLeast"/>
        </w:trPr>
        <w:tc>
          <w:tcPr>
            <w:tcBorders>
              <w:top w:color="000000" w:space="0" w:sz="0" w:val="nil"/>
              <w:left w:color="f59147" w:space="0" w:sz="18" w:val="single"/>
              <w:bottom w:color="f59147" w:space="0" w:sz="18" w:val="single"/>
              <w:right w:color="f59147" w:space="0" w:sz="8" w:val="single"/>
            </w:tcBorders>
            <w:tcMar>
              <w:top w:w="100.0" w:type="dxa"/>
              <w:left w:w="100.0" w:type="dxa"/>
              <w:bottom w:w="100.0" w:type="dxa"/>
              <w:right w:w="100.0" w:type="dxa"/>
            </w:tcMar>
            <w:vAlign w:val="top"/>
          </w:tcPr>
          <w:p w:rsidR="00000000" w:rsidDel="00000000" w:rsidP="00000000" w:rsidRDefault="00000000" w:rsidRPr="00000000" w14:paraId="00000070">
            <w:pPr>
              <w:widowControl w:val="0"/>
              <w:ind w:left="100" w:firstLine="0"/>
              <w:rPr>
                <w:b w:val="1"/>
              </w:rPr>
            </w:pPr>
            <w:r w:rsidDel="00000000" w:rsidR="00000000" w:rsidRPr="00000000">
              <w:rPr>
                <w:b w:val="1"/>
                <w:rtl w:val="0"/>
              </w:rPr>
              <w:t xml:space="preserve">5. Display</w:t>
            </w:r>
          </w:p>
          <w:p w:rsidR="00000000" w:rsidDel="00000000" w:rsidP="00000000" w:rsidRDefault="00000000" w:rsidRPr="00000000" w14:paraId="00000071">
            <w:pPr>
              <w:widowControl w:val="0"/>
              <w:ind w:left="100" w:firstLine="0"/>
              <w:rPr/>
            </w:pPr>
            <w:r w:rsidDel="00000000" w:rsidR="00000000" w:rsidRPr="00000000">
              <w:rPr>
                <w:rtl w:val="0"/>
              </w:rPr>
              <w:t xml:space="preserve"> </w:t>
            </w:r>
          </w:p>
        </w:tc>
        <w:tc>
          <w:tcPr>
            <w:tcBorders>
              <w:top w:color="000000" w:space="0" w:sz="0" w:val="nil"/>
              <w:left w:color="000000" w:space="0" w:sz="0" w:val="nil"/>
              <w:bottom w:color="f59147" w:space="0" w:sz="18" w:val="single"/>
              <w:right w:color="f59147" w:space="0" w:sz="18" w:val="single"/>
            </w:tcBorders>
            <w:tcMar>
              <w:top w:w="100.0" w:type="dxa"/>
              <w:left w:w="100.0" w:type="dxa"/>
              <w:bottom w:w="100.0" w:type="dxa"/>
              <w:right w:w="100.0" w:type="dxa"/>
            </w:tcMar>
            <w:vAlign w:val="top"/>
          </w:tcPr>
          <w:p w:rsidR="00000000" w:rsidDel="00000000" w:rsidP="00000000" w:rsidRDefault="00000000" w:rsidRPr="00000000" w14:paraId="00000072">
            <w:pPr>
              <w:widowControl w:val="0"/>
              <w:ind w:left="100" w:firstLine="0"/>
              <w:rPr>
                <w:b w:val="1"/>
              </w:rPr>
            </w:pPr>
            <w:r w:rsidDel="00000000" w:rsidR="00000000" w:rsidRPr="00000000">
              <w:rPr>
                <w:b w:val="1"/>
                <w:rtl w:val="0"/>
              </w:rPr>
              <w:t xml:space="preserve">The </w:t>
            </w:r>
            <w:r w:rsidDel="00000000" w:rsidR="00000000" w:rsidRPr="00000000">
              <w:rPr>
                <w:b w:val="1"/>
                <w:i w:val="1"/>
                <w:rtl w:val="0"/>
              </w:rPr>
              <w:t xml:space="preserve">Display</w:t>
            </w:r>
            <w:r w:rsidDel="00000000" w:rsidR="00000000" w:rsidRPr="00000000">
              <w:rPr>
                <w:b w:val="1"/>
                <w:rtl w:val="0"/>
              </w:rPr>
              <w:t xml:space="preserve"> action occurs when an email address or a domain name is rendered within a user interface.</w:t>
            </w:r>
          </w:p>
          <w:p w:rsidR="00000000" w:rsidDel="00000000" w:rsidP="00000000" w:rsidRDefault="00000000" w:rsidRPr="00000000" w14:paraId="00000073">
            <w:pPr>
              <w:widowControl w:val="0"/>
              <w:ind w:left="100" w:firstLine="0"/>
              <w:rPr/>
            </w:pPr>
            <w:r w:rsidDel="00000000" w:rsidR="00000000" w:rsidRPr="00000000">
              <w:rPr>
                <w:rtl w:val="0"/>
              </w:rPr>
              <w:t xml:space="preserve">Displaying domain names and email addresses is usually (but not always) straightforward when the scripts used in the name or address are supported in the underlying operating system</w:t>
            </w:r>
            <w:r w:rsidDel="00000000" w:rsidR="00000000" w:rsidRPr="00000000">
              <w:rPr>
                <w:rtl w:val="0"/>
              </w:rPr>
              <w:t xml:space="preserve"> and when the strings are stored in Unicode.</w:t>
            </w:r>
            <w:r w:rsidDel="00000000" w:rsidR="00000000" w:rsidRPr="00000000">
              <w:rPr>
                <w:vertAlign w:val="superscript"/>
              </w:rPr>
              <w:footnoteReference w:customMarkFollows="0" w:id="5"/>
            </w:r>
            <w:r w:rsidDel="00000000" w:rsidR="00000000" w:rsidRPr="00000000">
              <w:rPr>
                <w:rtl w:val="0"/>
              </w:rPr>
              <w:t xml:space="preserve"> If these conditions are not met, application-specific transformations may be required.</w:t>
            </w:r>
            <w:r w:rsidDel="00000000" w:rsidR="00000000" w:rsidRPr="00000000">
              <w:rPr>
                <w:rtl w:val="0"/>
              </w:rPr>
              <w:t xml:space="preserve"> Further, even if the underlying operating system does support the strings display can be complicated if for example RTL and LTR scripts are mixed, and/or if the overall directionality of text is unclear.</w:t>
            </w:r>
          </w:p>
        </w:tc>
      </w:tr>
    </w:tbl>
    <w:p w:rsidR="00000000" w:rsidDel="00000000" w:rsidP="00000000" w:rsidRDefault="00000000" w:rsidRPr="00000000" w14:paraId="00000074">
      <w:pPr>
        <w:widowControl w:val="0"/>
        <w:rPr/>
      </w:pPr>
      <w:r w:rsidDel="00000000" w:rsidR="00000000" w:rsidRPr="00000000">
        <w:rPr>
          <w:rtl w:val="0"/>
        </w:rPr>
      </w:r>
    </w:p>
    <w:p w:rsidR="00000000" w:rsidDel="00000000" w:rsidP="00000000" w:rsidRDefault="00000000" w:rsidRPr="00000000" w14:paraId="00000075">
      <w:pPr>
        <w:pStyle w:val="Heading2"/>
        <w:widowControl w:val="0"/>
        <w:rPr>
          <w:vertAlign w:val="baseline"/>
        </w:rPr>
      </w:pPr>
      <w:bookmarkStart w:colFirst="0" w:colLast="0" w:name="_1t94oapin9mt" w:id="16"/>
      <w:bookmarkEnd w:id="16"/>
      <w:r w:rsidDel="00000000" w:rsidR="00000000" w:rsidRPr="00000000">
        <w:rPr>
          <w:vertAlign w:val="baseline"/>
          <w:rtl w:val="0"/>
        </w:rPr>
        <w:t xml:space="preserve">User Scenarios</w:t>
      </w:r>
    </w:p>
    <w:p w:rsidR="00000000" w:rsidDel="00000000" w:rsidP="00000000" w:rsidRDefault="00000000" w:rsidRPr="00000000" w14:paraId="00000076">
      <w:pPr>
        <w:rPr/>
      </w:pPr>
      <w:r w:rsidDel="00000000" w:rsidR="00000000" w:rsidRPr="00000000">
        <w:rPr>
          <w:rtl w:val="0"/>
        </w:rPr>
        <w:t xml:space="preserve">The examples and definitions above may give the impression that Universal Acceptance is only about computer systems and online services. The reality, however, is that it’s also about the people using those systems and services.</w:t>
      </w:r>
    </w:p>
    <w:p w:rsidR="00000000" w:rsidDel="00000000" w:rsidP="00000000" w:rsidRDefault="00000000" w:rsidRPr="00000000" w14:paraId="00000077">
      <w:pPr>
        <w:rPr/>
      </w:pPr>
      <w:r w:rsidDel="00000000" w:rsidR="00000000" w:rsidRPr="00000000">
        <w:rPr>
          <w:rtl w:val="0"/>
        </w:rPr>
        <w:t xml:space="preserve">Below are some examples of activities that require Universal Acceptance:</w:t>
      </w:r>
    </w:p>
    <w:tbl>
      <w:tblPr>
        <w:tblStyle w:val="Table5"/>
        <w:tblW w:w="879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90"/>
        <w:gridCol w:w="6000"/>
        <w:tblGridChange w:id="0">
          <w:tblGrid>
            <w:gridCol w:w="2790"/>
            <w:gridCol w:w="6000"/>
          </w:tblGrid>
        </w:tblGridChange>
      </w:tblGrid>
      <w:tr>
        <w:trPr>
          <w:trHeight w:val="1940" w:hRule="atLeast"/>
        </w:trPr>
        <w:tc>
          <w:tcPr>
            <w:tcBorders>
              <w:top w:color="f59122" w:space="0" w:sz="18" w:val="single"/>
              <w:left w:color="f59122" w:space="0" w:sz="18" w:val="single"/>
              <w:bottom w:color="f59122" w:space="0" w:sz="8" w:val="single"/>
              <w:right w:color="f59122" w:space="0" w:sz="8" w:val="single"/>
            </w:tcBorders>
            <w:tcMar>
              <w:top w:w="100.0" w:type="dxa"/>
              <w:left w:w="100.0" w:type="dxa"/>
              <w:bottom w:w="100.0" w:type="dxa"/>
              <w:right w:w="100.0" w:type="dxa"/>
            </w:tcMar>
            <w:vAlign w:val="top"/>
          </w:tcPr>
          <w:p w:rsidR="00000000" w:rsidDel="00000000" w:rsidP="00000000" w:rsidRDefault="00000000" w:rsidRPr="00000000" w14:paraId="00000078">
            <w:pPr>
              <w:ind w:left="100" w:firstLine="0"/>
              <w:rPr>
                <w:b w:val="1"/>
              </w:rPr>
            </w:pPr>
            <w:r w:rsidDel="00000000" w:rsidR="00000000" w:rsidRPr="00000000">
              <w:rPr>
                <w:b w:val="1"/>
                <w:rtl w:val="0"/>
              </w:rPr>
              <w:t xml:space="preserve">Registering a new TLD</w:t>
            </w:r>
          </w:p>
        </w:tc>
        <w:tc>
          <w:tcPr>
            <w:tcBorders>
              <w:top w:color="f59122" w:space="0" w:sz="18" w:val="single"/>
              <w:left w:color="000000" w:space="0" w:sz="0" w:val="nil"/>
              <w:bottom w:color="f59122" w:space="0" w:sz="8" w:val="single"/>
              <w:right w:color="f59122" w:space="0" w:sz="18" w:val="single"/>
            </w:tcBorders>
            <w:tcMar>
              <w:top w:w="100.0" w:type="dxa"/>
              <w:left w:w="100.0" w:type="dxa"/>
              <w:bottom w:w="100.0" w:type="dxa"/>
              <w:right w:w="100.0" w:type="dxa"/>
            </w:tcMar>
            <w:vAlign w:val="top"/>
          </w:tcPr>
          <w:p w:rsidR="00000000" w:rsidDel="00000000" w:rsidP="00000000" w:rsidRDefault="00000000" w:rsidRPr="00000000" w14:paraId="00000079">
            <w:pPr>
              <w:ind w:left="100" w:firstLine="0"/>
              <w:rPr/>
            </w:pPr>
            <w:r w:rsidDel="00000000" w:rsidR="00000000" w:rsidRPr="00000000">
              <w:rPr>
                <w:rtl w:val="0"/>
              </w:rPr>
              <w:t xml:space="preserve">An organization adopts a “brand” TLD to offer its customers a differentiated customer experience by providing email addresses in the format, </w:t>
            </w:r>
            <w:r w:rsidDel="00000000" w:rsidR="00000000" w:rsidRPr="00000000">
              <w:rPr>
                <w:rFonts w:ascii="Consolas" w:cs="Consolas" w:eastAsia="Consolas" w:hAnsi="Consolas"/>
                <w:color w:val="31849b"/>
                <w:rtl w:val="0"/>
              </w:rPr>
              <w:t xml:space="preserve">customername</w:t>
            </w:r>
            <w:r w:rsidDel="00000000" w:rsidR="00000000" w:rsidRPr="00000000">
              <w:rPr>
                <w:rtl w:val="0"/>
              </w:rPr>
              <w:t xml:space="preserve"> </w:t>
            </w:r>
            <w:r w:rsidDel="00000000" w:rsidR="00000000" w:rsidRPr="00000000">
              <w:rPr>
                <w:rFonts w:ascii="Consolas" w:cs="Consolas" w:eastAsia="Consolas" w:hAnsi="Consolas"/>
                <w:rtl w:val="0"/>
              </w:rPr>
              <w:t xml:space="preserve">@example.</w:t>
            </w:r>
            <w:r w:rsidDel="00000000" w:rsidR="00000000" w:rsidRPr="00000000">
              <w:rPr>
                <w:rFonts w:ascii="Consolas" w:cs="Consolas" w:eastAsia="Consolas" w:hAnsi="Consolas"/>
                <w:color w:val="d27928"/>
                <w:rtl w:val="0"/>
              </w:rPr>
              <w:t xml:space="preserve">brand</w:t>
            </w:r>
            <w:r w:rsidDel="00000000" w:rsidR="00000000" w:rsidRPr="00000000">
              <w:rPr>
                <w:rtl w:val="0"/>
              </w:rPr>
              <w:t xml:space="preserve">.</w:t>
            </w:r>
          </w:p>
          <w:p w:rsidR="00000000" w:rsidDel="00000000" w:rsidP="00000000" w:rsidRDefault="00000000" w:rsidRPr="00000000" w14:paraId="0000007A">
            <w:pPr>
              <w:ind w:left="100" w:firstLine="0"/>
              <w:rPr/>
            </w:pPr>
            <w:r w:rsidDel="00000000" w:rsidR="00000000" w:rsidRPr="00000000">
              <w:rPr>
                <w:rtl w:val="0"/>
              </w:rPr>
              <w:t xml:space="preserve">Universal Acceptance means:</w:t>
            </w:r>
          </w:p>
          <w:p w:rsidR="00000000" w:rsidDel="00000000" w:rsidP="00000000" w:rsidRDefault="00000000" w:rsidRPr="00000000" w14:paraId="0000007B">
            <w:pPr>
              <w:numPr>
                <w:ilvl w:val="0"/>
                <w:numId w:val="15"/>
              </w:numPr>
              <w:ind w:left="720" w:hanging="360"/>
              <w:rPr>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Web sites and applications accept these  “</w:t>
            </w:r>
            <w:r w:rsidDel="00000000" w:rsidR="00000000" w:rsidRPr="00000000">
              <w:rPr>
                <w:rFonts w:ascii="Consolas" w:cs="Consolas" w:eastAsia="Consolas" w:hAnsi="Consolas"/>
                <w:rtl w:val="0"/>
              </w:rPr>
              <w:t xml:space="preserve">@example.</w:t>
            </w:r>
            <w:r w:rsidDel="00000000" w:rsidR="00000000" w:rsidRPr="00000000">
              <w:rPr>
                <w:rFonts w:ascii="Consolas" w:cs="Consolas" w:eastAsia="Consolas" w:hAnsi="Consolas"/>
                <w:color w:val="d27928"/>
                <w:rtl w:val="0"/>
              </w:rPr>
              <w:t xml:space="preserve">brand</w:t>
            </w:r>
            <w:r w:rsidDel="00000000" w:rsidR="00000000" w:rsidRPr="00000000">
              <w:rPr>
                <w:rtl w:val="0"/>
              </w:rPr>
              <w:t xml:space="preserve">” email addresses as they would with older TLDs such as </w:t>
            </w:r>
            <w:r w:rsidDel="00000000" w:rsidR="00000000" w:rsidRPr="00000000">
              <w:rPr>
                <w:rFonts w:ascii="Consolas" w:cs="Consolas" w:eastAsia="Consolas" w:hAnsi="Consolas"/>
                <w:rtl w:val="0"/>
              </w:rPr>
              <w:t xml:space="preserve">.</w:t>
            </w:r>
            <w:r w:rsidDel="00000000" w:rsidR="00000000" w:rsidRPr="00000000">
              <w:rPr>
                <w:rFonts w:ascii="Consolas" w:cs="Consolas" w:eastAsia="Consolas" w:hAnsi="Consolas"/>
                <w:color w:val="d27928"/>
                <w:rtl w:val="0"/>
              </w:rPr>
              <w:t xml:space="preserve">com</w:t>
            </w:r>
            <w:r w:rsidDel="00000000" w:rsidR="00000000" w:rsidRPr="00000000">
              <w:rPr>
                <w:rtl w:val="0"/>
              </w:rPr>
              <w:t xml:space="preserve">, </w:t>
            </w:r>
            <w:r w:rsidDel="00000000" w:rsidR="00000000" w:rsidRPr="00000000">
              <w:rPr>
                <w:rFonts w:ascii="Consolas" w:cs="Consolas" w:eastAsia="Consolas" w:hAnsi="Consolas"/>
                <w:rtl w:val="0"/>
              </w:rPr>
              <w:t xml:space="preserve">.</w:t>
            </w:r>
            <w:r w:rsidDel="00000000" w:rsidR="00000000" w:rsidRPr="00000000">
              <w:rPr>
                <w:rFonts w:ascii="Consolas" w:cs="Consolas" w:eastAsia="Consolas" w:hAnsi="Consolas"/>
                <w:color w:val="d27928"/>
                <w:rtl w:val="0"/>
              </w:rPr>
              <w:t xml:space="preserve">net</w:t>
            </w:r>
            <w:r w:rsidDel="00000000" w:rsidR="00000000" w:rsidRPr="00000000">
              <w:rPr>
                <w:rtl w:val="0"/>
              </w:rPr>
              <w:t xml:space="preserve">, </w:t>
            </w:r>
            <w:r w:rsidDel="00000000" w:rsidR="00000000" w:rsidRPr="00000000">
              <w:rPr>
                <w:rFonts w:ascii="Consolas" w:cs="Consolas" w:eastAsia="Consolas" w:hAnsi="Consolas"/>
                <w:rtl w:val="0"/>
              </w:rPr>
              <w:t xml:space="preserve">.</w:t>
            </w:r>
            <w:r w:rsidDel="00000000" w:rsidR="00000000" w:rsidRPr="00000000">
              <w:rPr>
                <w:rFonts w:ascii="Consolas" w:cs="Consolas" w:eastAsia="Consolas" w:hAnsi="Consolas"/>
                <w:color w:val="d27928"/>
                <w:rtl w:val="0"/>
              </w:rPr>
              <w:t xml:space="preserve">org</w:t>
            </w:r>
            <w:r w:rsidDel="00000000" w:rsidR="00000000" w:rsidRPr="00000000">
              <w:rPr>
                <w:rtl w:val="0"/>
              </w:rPr>
              <w:t xml:space="preserve">.</w:t>
            </w:r>
          </w:p>
        </w:tc>
      </w:tr>
      <w:tr>
        <w:trPr>
          <w:trHeight w:val="2140" w:hRule="atLeast"/>
        </w:trPr>
        <w:tc>
          <w:tcPr>
            <w:tcBorders>
              <w:top w:color="000000" w:space="0" w:sz="0" w:val="nil"/>
              <w:left w:color="f59122" w:space="0" w:sz="18" w:val="single"/>
              <w:bottom w:color="f59122" w:space="0" w:sz="8" w:val="single"/>
              <w:right w:color="f59122" w:space="0" w:sz="8" w:val="single"/>
            </w:tcBorders>
            <w:tcMar>
              <w:top w:w="100.0" w:type="dxa"/>
              <w:left w:w="100.0" w:type="dxa"/>
              <w:bottom w:w="100.0" w:type="dxa"/>
              <w:right w:w="100.0" w:type="dxa"/>
            </w:tcMar>
            <w:vAlign w:val="top"/>
          </w:tcPr>
          <w:p w:rsidR="00000000" w:rsidDel="00000000" w:rsidP="00000000" w:rsidRDefault="00000000" w:rsidRPr="00000000" w14:paraId="0000007C">
            <w:pPr>
              <w:ind w:left="100" w:firstLine="0"/>
              <w:rPr>
                <w:b w:val="1"/>
              </w:rPr>
            </w:pPr>
            <w:r w:rsidDel="00000000" w:rsidR="00000000" w:rsidRPr="00000000">
              <w:rPr>
                <w:b w:val="1"/>
                <w:rtl w:val="0"/>
              </w:rPr>
              <w:t xml:space="preserve">Accessing a gTLD</w:t>
            </w:r>
          </w:p>
        </w:tc>
        <w:tc>
          <w:tcPr>
            <w:tcBorders>
              <w:top w:color="000000" w:space="0" w:sz="0" w:val="nil"/>
              <w:left w:color="000000" w:space="0" w:sz="0" w:val="nil"/>
              <w:bottom w:color="f59122" w:space="0" w:sz="8" w:val="single"/>
              <w:right w:color="f59122" w:space="0" w:sz="18" w:val="single"/>
            </w:tcBorders>
            <w:tcMar>
              <w:top w:w="100.0" w:type="dxa"/>
              <w:left w:w="100.0" w:type="dxa"/>
              <w:bottom w:w="100.0" w:type="dxa"/>
              <w:right w:w="100.0" w:type="dxa"/>
            </w:tcMar>
            <w:vAlign w:val="top"/>
          </w:tcPr>
          <w:p w:rsidR="00000000" w:rsidDel="00000000" w:rsidP="00000000" w:rsidRDefault="00000000" w:rsidRPr="00000000" w14:paraId="0000007D">
            <w:pPr>
              <w:ind w:left="100" w:firstLine="0"/>
              <w:rPr/>
            </w:pPr>
            <w:r w:rsidDel="00000000" w:rsidR="00000000" w:rsidRPr="00000000">
              <w:rPr>
                <w:rtl w:val="0"/>
              </w:rPr>
              <w:t xml:space="preserve">A user accesses a website, whose domain name contains a new TLD, by typing an address into a browser or clicking a link in a document.</w:t>
            </w:r>
          </w:p>
          <w:p w:rsidR="00000000" w:rsidDel="00000000" w:rsidP="00000000" w:rsidRDefault="00000000" w:rsidRPr="00000000" w14:paraId="0000007E">
            <w:pPr>
              <w:ind w:left="100" w:firstLine="0"/>
              <w:rPr/>
            </w:pPr>
            <w:r w:rsidDel="00000000" w:rsidR="00000000" w:rsidRPr="00000000">
              <w:rPr>
                <w:rtl w:val="0"/>
              </w:rPr>
              <w:t xml:space="preserve">Universal Acceptance means:</w:t>
            </w:r>
          </w:p>
          <w:p w:rsidR="00000000" w:rsidDel="00000000" w:rsidP="00000000" w:rsidRDefault="00000000" w:rsidRPr="00000000" w14:paraId="0000007F">
            <w:pPr>
              <w:numPr>
                <w:ilvl w:val="0"/>
                <w:numId w:val="4"/>
              </w:numPr>
              <w:ind w:left="720" w:hanging="360"/>
              <w:rPr>
                <w:u w:val="none"/>
              </w:rPr>
            </w:pPr>
            <w:r w:rsidDel="00000000" w:rsidR="00000000" w:rsidRPr="00000000">
              <w:rPr>
                <w:rtl w:val="0"/>
              </w:rPr>
              <w:t xml:space="preserve">Even though the TLD is new, the user’s browser displays the web address in its native form and accesses the site as the user expects. The browser does not display domain names as A-labels  to the user unless it benefits the user in some way.</w:t>
            </w:r>
          </w:p>
        </w:tc>
      </w:tr>
      <w:tr>
        <w:trPr>
          <w:trHeight w:val="2140" w:hRule="atLeast"/>
        </w:trPr>
        <w:tc>
          <w:tcPr>
            <w:tcBorders>
              <w:top w:color="000000" w:space="0" w:sz="0" w:val="nil"/>
              <w:left w:color="f59122" w:space="0" w:sz="18" w:val="single"/>
              <w:bottom w:color="f59122" w:space="0" w:sz="8" w:val="single"/>
              <w:right w:color="f59122" w:space="0" w:sz="8" w:val="single"/>
            </w:tcBorders>
            <w:tcMar>
              <w:top w:w="100.0" w:type="dxa"/>
              <w:left w:w="100.0" w:type="dxa"/>
              <w:bottom w:w="100.0" w:type="dxa"/>
              <w:right w:w="100.0" w:type="dxa"/>
            </w:tcMar>
            <w:vAlign w:val="top"/>
          </w:tcPr>
          <w:p w:rsidR="00000000" w:rsidDel="00000000" w:rsidP="00000000" w:rsidRDefault="00000000" w:rsidRPr="00000000" w14:paraId="00000080">
            <w:pPr>
              <w:ind w:left="100" w:firstLine="0"/>
              <w:rPr>
                <w:b w:val="1"/>
              </w:rPr>
            </w:pPr>
            <w:r w:rsidDel="00000000" w:rsidR="00000000" w:rsidRPr="00000000">
              <w:rPr>
                <w:b w:val="1"/>
                <w:rtl w:val="0"/>
              </w:rPr>
              <w:t xml:space="preserve">Using an email address containing a new gTLD as an online identity</w:t>
            </w:r>
          </w:p>
          <w:p w:rsidR="00000000" w:rsidDel="00000000" w:rsidP="00000000" w:rsidRDefault="00000000" w:rsidRPr="00000000" w14:paraId="00000081">
            <w:pPr>
              <w:ind w:left="100" w:firstLine="0"/>
              <w:rPr>
                <w:b w:val="1"/>
              </w:rPr>
            </w:pPr>
            <w:r w:rsidDel="00000000" w:rsidR="00000000" w:rsidRPr="00000000">
              <w:rPr>
                <w:b w:val="1"/>
                <w:rtl w:val="0"/>
              </w:rPr>
              <w:t xml:space="preserve"> </w:t>
            </w:r>
          </w:p>
        </w:tc>
        <w:tc>
          <w:tcPr>
            <w:tcBorders>
              <w:top w:color="000000" w:space="0" w:sz="0" w:val="nil"/>
              <w:left w:color="000000" w:space="0" w:sz="0" w:val="nil"/>
              <w:bottom w:color="f59122" w:space="0" w:sz="8" w:val="single"/>
              <w:right w:color="f59122" w:space="0" w:sz="18" w:val="single"/>
            </w:tcBorders>
            <w:tcMar>
              <w:top w:w="100.0" w:type="dxa"/>
              <w:left w:w="100.0" w:type="dxa"/>
              <w:bottom w:w="100.0" w:type="dxa"/>
              <w:right w:w="100.0" w:type="dxa"/>
            </w:tcMar>
            <w:vAlign w:val="top"/>
          </w:tcPr>
          <w:p w:rsidR="00000000" w:rsidDel="00000000" w:rsidP="00000000" w:rsidRDefault="00000000" w:rsidRPr="00000000" w14:paraId="00000082">
            <w:pPr>
              <w:ind w:left="100" w:firstLine="0"/>
              <w:rPr/>
            </w:pPr>
            <w:r w:rsidDel="00000000" w:rsidR="00000000" w:rsidRPr="00000000">
              <w:rPr>
                <w:rtl w:val="0"/>
              </w:rPr>
              <w:t xml:space="preserve">A user acquires an email address with the domain portion using a new gTLD, and uses this email address as their identity for accessing their bank and airline loyalty accounts.</w:t>
            </w:r>
          </w:p>
          <w:p w:rsidR="00000000" w:rsidDel="00000000" w:rsidP="00000000" w:rsidRDefault="00000000" w:rsidRPr="00000000" w14:paraId="00000083">
            <w:pPr>
              <w:ind w:left="100" w:firstLine="0"/>
              <w:rPr/>
            </w:pPr>
            <w:r w:rsidDel="00000000" w:rsidR="00000000" w:rsidRPr="00000000">
              <w:rPr>
                <w:rtl w:val="0"/>
              </w:rPr>
              <w:t xml:space="preserve">Universal Acceptance means:</w:t>
            </w:r>
          </w:p>
          <w:p w:rsidR="00000000" w:rsidDel="00000000" w:rsidP="00000000" w:rsidRDefault="00000000" w:rsidRPr="00000000" w14:paraId="00000084">
            <w:pPr>
              <w:numPr>
                <w:ilvl w:val="0"/>
                <w:numId w:val="18"/>
              </w:numPr>
              <w:ind w:left="720" w:hanging="360"/>
              <w:rPr>
                <w:u w:val="none"/>
              </w:rPr>
            </w:pPr>
            <w:r w:rsidDel="00000000" w:rsidR="00000000" w:rsidRPr="00000000">
              <w:rPr>
                <w:rtl w:val="0"/>
              </w:rPr>
              <w:t xml:space="preserve">Even though the domain used in the email address is new, the bank or airline site accepts the address the same way in which it accepts an address in an older TLD such as </w:t>
            </w:r>
            <w:r w:rsidDel="00000000" w:rsidR="00000000" w:rsidRPr="00000000">
              <w:rPr>
                <w:rFonts w:ascii="Consolas" w:cs="Consolas" w:eastAsia="Consolas" w:hAnsi="Consolas"/>
                <w:rtl w:val="0"/>
              </w:rPr>
              <w:t xml:space="preserve">.</w:t>
            </w:r>
            <w:r w:rsidDel="00000000" w:rsidR="00000000" w:rsidRPr="00000000">
              <w:rPr>
                <w:rFonts w:ascii="Consolas" w:cs="Consolas" w:eastAsia="Consolas" w:hAnsi="Consolas"/>
                <w:color w:val="d27928"/>
                <w:rtl w:val="0"/>
              </w:rPr>
              <w:t xml:space="preserve">biz</w:t>
            </w:r>
            <w:r w:rsidDel="00000000" w:rsidR="00000000" w:rsidRPr="00000000">
              <w:rPr>
                <w:rtl w:val="0"/>
              </w:rPr>
              <w:t xml:space="preserve"> or </w:t>
            </w:r>
            <w:r w:rsidDel="00000000" w:rsidR="00000000" w:rsidRPr="00000000">
              <w:rPr>
                <w:rFonts w:ascii="Consolas" w:cs="Consolas" w:eastAsia="Consolas" w:hAnsi="Consolas"/>
                <w:rtl w:val="0"/>
              </w:rPr>
              <w:t xml:space="preserve">.</w:t>
            </w:r>
            <w:r w:rsidDel="00000000" w:rsidR="00000000" w:rsidRPr="00000000">
              <w:rPr>
                <w:rFonts w:ascii="Consolas" w:cs="Consolas" w:eastAsia="Consolas" w:hAnsi="Consolas"/>
                <w:color w:val="d27928"/>
                <w:rtl w:val="0"/>
              </w:rPr>
              <w:t xml:space="preserve">eu</w:t>
            </w:r>
            <w:r w:rsidDel="00000000" w:rsidR="00000000" w:rsidRPr="00000000">
              <w:rPr>
                <w:rtl w:val="0"/>
              </w:rPr>
              <w:t xml:space="preserve">.</w:t>
            </w:r>
          </w:p>
        </w:tc>
      </w:tr>
      <w:tr>
        <w:trPr>
          <w:trHeight w:val="2140" w:hRule="atLeast"/>
        </w:trPr>
        <w:tc>
          <w:tcPr>
            <w:tcBorders>
              <w:top w:color="000000" w:space="0" w:sz="0" w:val="nil"/>
              <w:left w:color="f59122" w:space="0" w:sz="18" w:val="single"/>
              <w:bottom w:color="f59122" w:space="0" w:sz="8" w:val="single"/>
              <w:right w:color="f59122" w:space="0" w:sz="8" w:val="single"/>
            </w:tcBorders>
            <w:tcMar>
              <w:top w:w="100.0" w:type="dxa"/>
              <w:left w:w="100.0" w:type="dxa"/>
              <w:bottom w:w="100.0" w:type="dxa"/>
              <w:right w:w="100.0" w:type="dxa"/>
            </w:tcMar>
            <w:vAlign w:val="top"/>
          </w:tcPr>
          <w:p w:rsidR="00000000" w:rsidDel="00000000" w:rsidP="00000000" w:rsidRDefault="00000000" w:rsidRPr="00000000" w14:paraId="00000085">
            <w:pPr>
              <w:ind w:left="100" w:firstLine="0"/>
              <w:rPr>
                <w:b w:val="1"/>
              </w:rPr>
            </w:pPr>
            <w:r w:rsidDel="00000000" w:rsidR="00000000" w:rsidRPr="00000000">
              <w:rPr>
                <w:b w:val="1"/>
                <w:rtl w:val="0"/>
              </w:rPr>
              <w:t xml:space="preserve">Accessing an IDN</w:t>
            </w:r>
          </w:p>
          <w:p w:rsidR="00000000" w:rsidDel="00000000" w:rsidP="00000000" w:rsidRDefault="00000000" w:rsidRPr="00000000" w14:paraId="00000086">
            <w:pPr>
              <w:ind w:left="100" w:firstLine="0"/>
              <w:rPr>
                <w:b w:val="1"/>
              </w:rPr>
            </w:pPr>
            <w:r w:rsidDel="00000000" w:rsidR="00000000" w:rsidRPr="00000000">
              <w:rPr>
                <w:b w:val="1"/>
                <w:rtl w:val="0"/>
              </w:rPr>
              <w:t xml:space="preserve"> </w:t>
            </w:r>
          </w:p>
        </w:tc>
        <w:tc>
          <w:tcPr>
            <w:tcBorders>
              <w:top w:color="000000" w:space="0" w:sz="0" w:val="nil"/>
              <w:left w:color="000000" w:space="0" w:sz="0" w:val="nil"/>
              <w:bottom w:color="f59122" w:space="0" w:sz="8" w:val="single"/>
              <w:right w:color="f59122" w:space="0" w:sz="18" w:val="single"/>
            </w:tcBorders>
            <w:tcMar>
              <w:top w:w="100.0" w:type="dxa"/>
              <w:left w:w="100.0" w:type="dxa"/>
              <w:bottom w:w="100.0" w:type="dxa"/>
              <w:right w:w="100.0" w:type="dxa"/>
            </w:tcMar>
            <w:vAlign w:val="top"/>
          </w:tcPr>
          <w:p w:rsidR="00000000" w:rsidDel="00000000" w:rsidP="00000000" w:rsidRDefault="00000000" w:rsidRPr="00000000" w14:paraId="00000087">
            <w:pPr>
              <w:ind w:left="100" w:firstLine="0"/>
              <w:rPr/>
            </w:pPr>
            <w:r w:rsidDel="00000000" w:rsidR="00000000" w:rsidRPr="00000000">
              <w:rPr>
                <w:rtl w:val="0"/>
              </w:rPr>
              <w:t xml:space="preserve">A user accesses an IDN URL, by typing the URL into a browser or clicking a link in a document.</w:t>
            </w:r>
          </w:p>
          <w:p w:rsidR="00000000" w:rsidDel="00000000" w:rsidP="00000000" w:rsidRDefault="00000000" w:rsidRPr="00000000" w14:paraId="00000088">
            <w:pPr>
              <w:ind w:left="100" w:firstLine="0"/>
              <w:rPr/>
            </w:pPr>
            <w:r w:rsidDel="00000000" w:rsidR="00000000" w:rsidRPr="00000000">
              <w:rPr>
                <w:rtl w:val="0"/>
              </w:rPr>
              <w:t xml:space="preserve">Universal Acceptance means:</w:t>
            </w:r>
          </w:p>
          <w:p w:rsidR="00000000" w:rsidDel="00000000" w:rsidP="00000000" w:rsidRDefault="00000000" w:rsidRPr="00000000" w14:paraId="00000089">
            <w:pPr>
              <w:ind w:left="46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Even if the domain name contains characters different than the language settings on the user’s computer, any browser the user wishes to use will display the web address as expected and access the site successfully.</w:t>
            </w:r>
          </w:p>
        </w:tc>
      </w:tr>
      <w:tr>
        <w:trPr>
          <w:trHeight w:val="1760" w:hRule="atLeast"/>
        </w:trPr>
        <w:tc>
          <w:tcPr>
            <w:tcBorders>
              <w:top w:color="000000" w:space="0" w:sz="0" w:val="nil"/>
              <w:left w:color="f59122" w:space="0" w:sz="18" w:val="single"/>
              <w:bottom w:color="f59122" w:space="0" w:sz="8" w:val="single"/>
              <w:right w:color="f59122" w:space="0" w:sz="8" w:val="single"/>
            </w:tcBorders>
            <w:tcMar>
              <w:top w:w="100.0" w:type="dxa"/>
              <w:left w:w="100.0" w:type="dxa"/>
              <w:bottom w:w="100.0" w:type="dxa"/>
              <w:right w:w="100.0" w:type="dxa"/>
            </w:tcMar>
            <w:vAlign w:val="top"/>
          </w:tcPr>
          <w:p w:rsidR="00000000" w:rsidDel="00000000" w:rsidP="00000000" w:rsidRDefault="00000000" w:rsidRPr="00000000" w14:paraId="0000008A">
            <w:pPr>
              <w:ind w:left="100" w:firstLine="0"/>
              <w:rPr>
                <w:b w:val="1"/>
              </w:rPr>
            </w:pPr>
            <w:r w:rsidDel="00000000" w:rsidR="00000000" w:rsidRPr="00000000">
              <w:rPr>
                <w:b w:val="1"/>
                <w:rtl w:val="0"/>
              </w:rPr>
              <w:t xml:space="preserve">Using an internationalized email address for email</w:t>
            </w:r>
          </w:p>
        </w:tc>
        <w:tc>
          <w:tcPr>
            <w:tcBorders>
              <w:top w:color="000000" w:space="0" w:sz="0" w:val="nil"/>
              <w:left w:color="000000" w:space="0" w:sz="0" w:val="nil"/>
              <w:bottom w:color="f59122" w:space="0" w:sz="8" w:val="single"/>
              <w:right w:color="f59122" w:space="0" w:sz="18" w:val="single"/>
            </w:tcBorders>
            <w:tcMar>
              <w:top w:w="100.0" w:type="dxa"/>
              <w:left w:w="100.0" w:type="dxa"/>
              <w:bottom w:w="100.0" w:type="dxa"/>
              <w:right w:w="100.0" w:type="dxa"/>
            </w:tcMar>
            <w:vAlign w:val="top"/>
          </w:tcPr>
          <w:p w:rsidR="00000000" w:rsidDel="00000000" w:rsidP="00000000" w:rsidRDefault="00000000" w:rsidRPr="00000000" w14:paraId="0000008B">
            <w:pPr>
              <w:ind w:left="100" w:firstLine="0"/>
              <w:rPr/>
            </w:pPr>
            <w:r w:rsidDel="00000000" w:rsidR="00000000" w:rsidRPr="00000000">
              <w:rPr>
                <w:rtl w:val="0"/>
              </w:rPr>
              <w:t xml:space="preserve">A user has acquired a new email address which includes non-ASCII characters in the domain name (e.g. </w:t>
            </w:r>
            <w:r w:rsidDel="00000000" w:rsidR="00000000" w:rsidRPr="00000000">
              <w:rPr>
                <w:color w:val="453ccc"/>
                <w:rtl w:val="0"/>
              </w:rPr>
              <w:t xml:space="preserve">īnfo@</w:t>
            </w:r>
            <w:r w:rsidDel="00000000" w:rsidR="00000000" w:rsidRPr="00000000">
              <w:rPr>
                <w:rFonts w:ascii="MS Mincho" w:cs="MS Mincho" w:eastAsia="MS Mincho" w:hAnsi="MS Mincho"/>
                <w:color w:val="453ccc"/>
                <w:rtl w:val="0"/>
              </w:rPr>
              <w:t xml:space="preserve">普遍接受</w:t>
            </w:r>
            <w:r w:rsidDel="00000000" w:rsidR="00000000" w:rsidRPr="00000000">
              <w:rPr>
                <w:color w:val="453ccc"/>
                <w:rtl w:val="0"/>
              </w:rPr>
              <w:t xml:space="preserve">-</w:t>
            </w:r>
            <w:r w:rsidDel="00000000" w:rsidR="00000000" w:rsidRPr="00000000">
              <w:rPr>
                <w:rFonts w:ascii="SimSun" w:cs="SimSun" w:eastAsia="SimSun" w:hAnsi="SimSun"/>
                <w:color w:val="453ccc"/>
                <w:rtl w:val="0"/>
              </w:rPr>
              <w:t xml:space="preserve">测试</w:t>
            </w:r>
            <w:r w:rsidDel="00000000" w:rsidR="00000000" w:rsidRPr="00000000">
              <w:rPr>
                <w:color w:val="453ccc"/>
                <w:rtl w:val="0"/>
              </w:rPr>
              <w:t xml:space="preserve">.</w:t>
            </w:r>
            <w:r w:rsidDel="00000000" w:rsidR="00000000" w:rsidRPr="00000000">
              <w:rPr>
                <w:rFonts w:ascii="MS Mincho" w:cs="MS Mincho" w:eastAsia="MS Mincho" w:hAnsi="MS Mincho"/>
                <w:color w:val="453ccc"/>
                <w:rtl w:val="0"/>
              </w:rPr>
              <w:t xml:space="preserve">世界</w:t>
            </w:r>
            <w:r w:rsidDel="00000000" w:rsidR="00000000" w:rsidRPr="00000000">
              <w:rPr>
                <w:rtl w:val="0"/>
              </w:rPr>
              <w:t xml:space="preserve">).</w:t>
            </w:r>
          </w:p>
          <w:p w:rsidR="00000000" w:rsidDel="00000000" w:rsidP="00000000" w:rsidRDefault="00000000" w:rsidRPr="00000000" w14:paraId="0000008C">
            <w:pPr>
              <w:ind w:left="100" w:firstLine="0"/>
              <w:rPr/>
            </w:pPr>
            <w:r w:rsidDel="00000000" w:rsidR="00000000" w:rsidRPr="00000000">
              <w:rPr>
                <w:rtl w:val="0"/>
              </w:rPr>
              <w:t xml:space="preserve">Universal Acceptance means:</w:t>
            </w:r>
          </w:p>
          <w:p w:rsidR="00000000" w:rsidDel="00000000" w:rsidP="00000000" w:rsidRDefault="00000000" w:rsidRPr="00000000" w14:paraId="0000008D">
            <w:pPr>
              <w:numPr>
                <w:ilvl w:val="0"/>
                <w:numId w:val="1"/>
              </w:numPr>
              <w:ind w:left="720" w:hanging="360"/>
              <w:rPr>
                <w:u w:val="none"/>
              </w:rPr>
            </w:pPr>
            <w:r w:rsidDel="00000000" w:rsidR="00000000" w:rsidRPr="00000000">
              <w:rPr>
                <w:rtl w:val="0"/>
              </w:rPr>
              <w:t xml:space="preserve">The user can send to and receive from any email address and using any email client.</w:t>
            </w:r>
          </w:p>
        </w:tc>
      </w:tr>
      <w:tr>
        <w:trPr>
          <w:trHeight w:val="1740" w:hRule="atLeast"/>
        </w:trPr>
        <w:tc>
          <w:tcPr>
            <w:tcBorders>
              <w:top w:color="000000" w:space="0" w:sz="0" w:val="nil"/>
              <w:left w:color="f59122" w:space="0" w:sz="18" w:val="single"/>
              <w:bottom w:color="f59122" w:space="0" w:sz="8" w:val="single"/>
              <w:right w:color="f59122" w:space="0" w:sz="8" w:val="single"/>
            </w:tcBorders>
            <w:tcMar>
              <w:top w:w="100.0" w:type="dxa"/>
              <w:left w:w="100.0" w:type="dxa"/>
              <w:bottom w:w="100.0" w:type="dxa"/>
              <w:right w:w="100.0" w:type="dxa"/>
            </w:tcMar>
            <w:vAlign w:val="top"/>
          </w:tcPr>
          <w:p w:rsidR="00000000" w:rsidDel="00000000" w:rsidP="00000000" w:rsidRDefault="00000000" w:rsidRPr="00000000" w14:paraId="0000008E">
            <w:pPr>
              <w:ind w:left="100" w:firstLine="0"/>
              <w:rPr>
                <w:b w:val="1"/>
              </w:rPr>
            </w:pPr>
            <w:r w:rsidDel="00000000" w:rsidR="00000000" w:rsidRPr="00000000">
              <w:rPr>
                <w:b w:val="1"/>
                <w:rtl w:val="0"/>
              </w:rPr>
              <w:t xml:space="preserve">Using an internationalized email address as an online identity</w:t>
            </w:r>
          </w:p>
        </w:tc>
        <w:tc>
          <w:tcPr>
            <w:tcBorders>
              <w:top w:color="000000" w:space="0" w:sz="0" w:val="nil"/>
              <w:left w:color="000000" w:space="0" w:sz="0" w:val="nil"/>
              <w:bottom w:color="f59122" w:space="0" w:sz="8" w:val="single"/>
              <w:right w:color="f59122" w:space="0" w:sz="18" w:val="single"/>
            </w:tcBorders>
            <w:tcMar>
              <w:top w:w="100.0" w:type="dxa"/>
              <w:left w:w="100.0" w:type="dxa"/>
              <w:bottom w:w="100.0" w:type="dxa"/>
              <w:right w:w="100.0" w:type="dxa"/>
            </w:tcMar>
            <w:vAlign w:val="top"/>
          </w:tcPr>
          <w:p w:rsidR="00000000" w:rsidDel="00000000" w:rsidP="00000000" w:rsidRDefault="00000000" w:rsidRPr="00000000" w14:paraId="0000008F">
            <w:pPr>
              <w:ind w:left="100" w:firstLine="0"/>
              <w:rPr/>
            </w:pPr>
            <w:r w:rsidDel="00000000" w:rsidR="00000000" w:rsidRPr="00000000">
              <w:rPr>
                <w:rtl w:val="0"/>
              </w:rPr>
              <w:t xml:space="preserve">A user acquires a non-ASCII email address, and uses this email address as their identity for accessing their bank and airline loyalty accounts.</w:t>
            </w:r>
          </w:p>
          <w:p w:rsidR="00000000" w:rsidDel="00000000" w:rsidP="00000000" w:rsidRDefault="00000000" w:rsidRPr="00000000" w14:paraId="00000090">
            <w:pPr>
              <w:ind w:left="100" w:firstLine="0"/>
              <w:rPr/>
            </w:pPr>
            <w:r w:rsidDel="00000000" w:rsidR="00000000" w:rsidRPr="00000000">
              <w:rPr>
                <w:rtl w:val="0"/>
              </w:rPr>
              <w:t xml:space="preserve">Universal Acceptance means:</w:t>
            </w:r>
          </w:p>
          <w:p w:rsidR="00000000" w:rsidDel="00000000" w:rsidP="00000000" w:rsidRDefault="00000000" w:rsidRPr="00000000" w14:paraId="00000091">
            <w:pPr>
              <w:numPr>
                <w:ilvl w:val="0"/>
                <w:numId w:val="12"/>
              </w:numPr>
              <w:ind w:left="720" w:hanging="360"/>
              <w:rPr>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The bank or airline site accepts the new identity exactly as if it were any other email identity.</w:t>
            </w:r>
          </w:p>
        </w:tc>
      </w:tr>
      <w:tr>
        <w:trPr>
          <w:trHeight w:val="1740" w:hRule="atLeast"/>
        </w:trPr>
        <w:tc>
          <w:tcPr>
            <w:tcBorders>
              <w:top w:color="000000" w:space="0" w:sz="0" w:val="nil"/>
              <w:left w:color="f59122" w:space="0" w:sz="18" w:val="single"/>
              <w:bottom w:color="f59122" w:space="0" w:sz="8" w:val="single"/>
              <w:right w:color="f59122" w:space="0" w:sz="8" w:val="single"/>
            </w:tcBorders>
            <w:tcMar>
              <w:top w:w="100.0" w:type="dxa"/>
              <w:left w:w="100.0" w:type="dxa"/>
              <w:bottom w:w="100.0" w:type="dxa"/>
              <w:right w:w="100.0" w:type="dxa"/>
            </w:tcMar>
            <w:vAlign w:val="top"/>
          </w:tcPr>
          <w:p w:rsidR="00000000" w:rsidDel="00000000" w:rsidP="00000000" w:rsidRDefault="00000000" w:rsidRPr="00000000" w14:paraId="00000092">
            <w:pPr>
              <w:ind w:left="100" w:firstLine="0"/>
              <w:rPr>
                <w:b w:val="1"/>
              </w:rPr>
            </w:pPr>
            <w:r w:rsidDel="00000000" w:rsidR="00000000" w:rsidRPr="00000000">
              <w:rPr>
                <w:b w:val="1"/>
                <w:rtl w:val="0"/>
              </w:rPr>
              <w:t xml:space="preserve">Dynamically creating a Hyperlink in an Application</w:t>
            </w:r>
          </w:p>
        </w:tc>
        <w:tc>
          <w:tcPr>
            <w:tcBorders>
              <w:top w:color="000000" w:space="0" w:sz="0" w:val="nil"/>
              <w:left w:color="000000" w:space="0" w:sz="0" w:val="nil"/>
              <w:bottom w:color="f59122" w:space="0" w:sz="8" w:val="single"/>
              <w:right w:color="f59122" w:space="0" w:sz="18" w:val="single"/>
            </w:tcBorders>
            <w:tcMar>
              <w:top w:w="100.0" w:type="dxa"/>
              <w:left w:w="100.0" w:type="dxa"/>
              <w:bottom w:w="100.0" w:type="dxa"/>
              <w:right w:w="100.0" w:type="dxa"/>
            </w:tcMar>
            <w:vAlign w:val="top"/>
          </w:tcPr>
          <w:p w:rsidR="00000000" w:rsidDel="00000000" w:rsidP="00000000" w:rsidRDefault="00000000" w:rsidRPr="00000000" w14:paraId="00000093">
            <w:pPr>
              <w:ind w:left="100" w:firstLine="0"/>
              <w:rPr/>
            </w:pPr>
            <w:r w:rsidDel="00000000" w:rsidR="00000000" w:rsidRPr="00000000">
              <w:rPr>
                <w:rtl w:val="0"/>
              </w:rPr>
              <w:t xml:space="preserve">A user types a web address into a document or email message.</w:t>
            </w:r>
          </w:p>
          <w:p w:rsidR="00000000" w:rsidDel="00000000" w:rsidP="00000000" w:rsidRDefault="00000000" w:rsidRPr="00000000" w14:paraId="00000094">
            <w:pPr>
              <w:ind w:left="100" w:firstLine="0"/>
              <w:rPr/>
            </w:pPr>
            <w:r w:rsidDel="00000000" w:rsidR="00000000" w:rsidRPr="00000000">
              <w:rPr>
                <w:rtl w:val="0"/>
              </w:rPr>
              <w:t xml:space="preserve">Universal Acceptance means:</w:t>
            </w:r>
          </w:p>
          <w:p w:rsidR="00000000" w:rsidDel="00000000" w:rsidP="00000000" w:rsidRDefault="00000000" w:rsidRPr="00000000" w14:paraId="00000095">
            <w:pPr>
              <w:numPr>
                <w:ilvl w:val="0"/>
                <w:numId w:val="2"/>
              </w:numPr>
              <w:ind w:left="720" w:hanging="360"/>
              <w:rPr>
                <w:u w:val="none"/>
              </w:rPr>
            </w:pPr>
            <w:r w:rsidDel="00000000" w:rsidR="00000000" w:rsidRPr="00000000">
              <w:rPr>
                <w:rtl w:val="0"/>
              </w:rPr>
              <w:t xml:space="preserve">The rules used by the application to automatically generate a hyperlink are the same if the address is non-ASCII or contains a new TLD.</w:t>
            </w:r>
          </w:p>
        </w:tc>
      </w:tr>
      <w:tr>
        <w:trPr>
          <w:trHeight w:val="1540" w:hRule="atLeast"/>
        </w:trPr>
        <w:tc>
          <w:tcPr>
            <w:tcBorders>
              <w:top w:color="000000" w:space="0" w:sz="0" w:val="nil"/>
              <w:left w:color="f59122" w:space="0" w:sz="18" w:val="single"/>
              <w:bottom w:color="f59122" w:space="0" w:sz="18" w:val="single"/>
              <w:right w:color="f59122" w:space="0" w:sz="8" w:val="single"/>
            </w:tcBorders>
            <w:tcMar>
              <w:top w:w="100.0" w:type="dxa"/>
              <w:left w:w="100.0" w:type="dxa"/>
              <w:bottom w:w="100.0" w:type="dxa"/>
              <w:right w:w="100.0" w:type="dxa"/>
            </w:tcMar>
            <w:vAlign w:val="top"/>
          </w:tcPr>
          <w:p w:rsidR="00000000" w:rsidDel="00000000" w:rsidP="00000000" w:rsidRDefault="00000000" w:rsidRPr="00000000" w14:paraId="00000096">
            <w:pPr>
              <w:ind w:left="100" w:firstLine="0"/>
              <w:rPr>
                <w:b w:val="1"/>
              </w:rPr>
            </w:pPr>
            <w:r w:rsidDel="00000000" w:rsidR="00000000" w:rsidRPr="00000000">
              <w:rPr>
                <w:b w:val="1"/>
                <w:rtl w:val="0"/>
              </w:rPr>
              <w:t xml:space="preserve">Developing an Application</w:t>
            </w:r>
          </w:p>
        </w:tc>
        <w:tc>
          <w:tcPr>
            <w:tcBorders>
              <w:top w:color="000000" w:space="0" w:sz="0" w:val="nil"/>
              <w:left w:color="000000" w:space="0" w:sz="0" w:val="nil"/>
              <w:bottom w:color="f59122" w:space="0" w:sz="18" w:val="single"/>
              <w:right w:color="f59122" w:space="0" w:sz="18" w:val="single"/>
            </w:tcBorders>
            <w:tcMar>
              <w:top w:w="100.0" w:type="dxa"/>
              <w:left w:w="100.0" w:type="dxa"/>
              <w:bottom w:w="100.0" w:type="dxa"/>
              <w:right w:w="100.0" w:type="dxa"/>
            </w:tcMar>
            <w:vAlign w:val="top"/>
          </w:tcPr>
          <w:p w:rsidR="00000000" w:rsidDel="00000000" w:rsidP="00000000" w:rsidRDefault="00000000" w:rsidRPr="00000000" w14:paraId="00000097">
            <w:pPr>
              <w:ind w:left="100" w:firstLine="0"/>
              <w:rPr/>
            </w:pPr>
            <w:r w:rsidDel="00000000" w:rsidR="00000000" w:rsidRPr="00000000">
              <w:rPr>
                <w:rtl w:val="0"/>
              </w:rPr>
              <w:t xml:space="preserve">A developer writes an app that accesses web resources.</w:t>
            </w:r>
          </w:p>
          <w:p w:rsidR="00000000" w:rsidDel="00000000" w:rsidP="00000000" w:rsidRDefault="00000000" w:rsidRPr="00000000" w14:paraId="00000098">
            <w:pPr>
              <w:ind w:left="100" w:firstLine="0"/>
              <w:rPr/>
            </w:pPr>
            <w:r w:rsidDel="00000000" w:rsidR="00000000" w:rsidRPr="00000000">
              <w:rPr>
                <w:rtl w:val="0"/>
              </w:rPr>
              <w:t xml:space="preserve">Universal Acceptance means:</w:t>
            </w:r>
          </w:p>
          <w:p w:rsidR="00000000" w:rsidDel="00000000" w:rsidP="00000000" w:rsidRDefault="00000000" w:rsidRPr="00000000" w14:paraId="00000099">
            <w:pPr>
              <w:numPr>
                <w:ilvl w:val="0"/>
                <w:numId w:val="10"/>
              </w:numPr>
              <w:ind w:left="720" w:hanging="360"/>
              <w:rPr>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The tools used by the developers include libraries that enable Universal Acceptance by supporting new TLDs and IDNs.</w:t>
            </w:r>
          </w:p>
        </w:tc>
      </w:tr>
    </w:tbl>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pStyle w:val="Heading2"/>
        <w:widowControl w:val="0"/>
        <w:rPr>
          <w:vertAlign w:val="baseline"/>
        </w:rPr>
      </w:pPr>
      <w:bookmarkStart w:colFirst="0" w:colLast="0" w:name="_prs4xq5ygusb" w:id="17"/>
      <w:bookmarkEnd w:id="17"/>
      <w:r w:rsidDel="00000000" w:rsidR="00000000" w:rsidRPr="00000000">
        <w:rPr>
          <w:vertAlign w:val="baseline"/>
          <w:rtl w:val="0"/>
        </w:rPr>
        <w:t xml:space="preserve">Nonconformance to Universal Acceptance Practices</w:t>
      </w:r>
    </w:p>
    <w:p w:rsidR="00000000" w:rsidDel="00000000" w:rsidP="00000000" w:rsidRDefault="00000000" w:rsidRPr="00000000" w14:paraId="0000009C">
      <w:pPr>
        <w:rPr/>
      </w:pPr>
      <w:r w:rsidDel="00000000" w:rsidR="00000000" w:rsidRPr="00000000">
        <w:rPr>
          <w:rtl w:val="0"/>
        </w:rPr>
        <w:t xml:space="preserve">The following are considered to be </w:t>
      </w:r>
      <w:r w:rsidDel="00000000" w:rsidR="00000000" w:rsidRPr="00000000">
        <w:rPr>
          <w:b w:val="1"/>
          <w:rtl w:val="0"/>
        </w:rPr>
        <w:t xml:space="preserve">poor practice</w:t>
      </w:r>
      <w:r w:rsidDel="00000000" w:rsidR="00000000" w:rsidRPr="00000000">
        <w:rPr>
          <w:rtl w:val="0"/>
        </w:rPr>
        <w:t xml:space="preserve">: </w:t>
      </w:r>
    </w:p>
    <w:tbl>
      <w:tblPr>
        <w:tblStyle w:val="Table6"/>
        <w:tblW w:w="879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65"/>
        <w:gridCol w:w="8025"/>
        <w:tblGridChange w:id="0">
          <w:tblGrid>
            <w:gridCol w:w="765"/>
            <w:gridCol w:w="8025"/>
          </w:tblGrid>
        </w:tblGridChange>
      </w:tblGrid>
      <w:tr>
        <w:trPr>
          <w:trHeight w:val="940" w:hRule="atLeast"/>
        </w:trPr>
        <w:tc>
          <w:tcPr>
            <w:tcBorders>
              <w:top w:color="f59122" w:space="0" w:sz="18" w:val="single"/>
              <w:left w:color="f59122" w:space="0" w:sz="18" w:val="single"/>
              <w:bottom w:color="f59122" w:space="0" w:sz="8" w:val="single"/>
              <w:right w:color="f59122" w:space="0" w:sz="8" w:val="single"/>
            </w:tcBorders>
            <w:tcMar>
              <w:top w:w="100.0" w:type="dxa"/>
              <w:left w:w="100.0" w:type="dxa"/>
              <w:bottom w:w="100.0" w:type="dxa"/>
              <w:right w:w="100.0" w:type="dxa"/>
            </w:tcMar>
            <w:vAlign w:val="top"/>
          </w:tcPr>
          <w:p w:rsidR="00000000" w:rsidDel="00000000" w:rsidP="00000000" w:rsidRDefault="00000000" w:rsidRPr="00000000" w14:paraId="0000009D">
            <w:pPr>
              <w:ind w:left="100" w:firstLine="0"/>
              <w:jc w:val="center"/>
              <w:rPr>
                <w:b w:val="1"/>
                <w:color w:val="ff0000"/>
              </w:rPr>
            </w:pPr>
            <w:r w:rsidDel="00000000" w:rsidR="00000000" w:rsidRPr="00000000">
              <w:rPr>
                <w:b w:val="1"/>
                <w:color w:val="ff0000"/>
                <w:rtl w:val="0"/>
              </w:rPr>
              <w:t xml:space="preserve">✖</w:t>
            </w:r>
          </w:p>
        </w:tc>
        <w:tc>
          <w:tcPr>
            <w:tcBorders>
              <w:top w:color="f59122" w:space="0" w:sz="18" w:val="single"/>
              <w:left w:color="000000" w:space="0" w:sz="0" w:val="nil"/>
              <w:bottom w:color="f59122" w:space="0" w:sz="8" w:val="single"/>
              <w:right w:color="f59122" w:space="0" w:sz="18" w:val="single"/>
            </w:tcBorders>
            <w:tcMar>
              <w:top w:w="100.0" w:type="dxa"/>
              <w:left w:w="100.0" w:type="dxa"/>
              <w:bottom w:w="100.0" w:type="dxa"/>
              <w:right w:w="100.0" w:type="dxa"/>
            </w:tcMar>
            <w:vAlign w:val="top"/>
          </w:tcPr>
          <w:p w:rsidR="00000000" w:rsidDel="00000000" w:rsidP="00000000" w:rsidRDefault="00000000" w:rsidRPr="00000000" w14:paraId="0000009E">
            <w:pPr>
              <w:ind w:left="100" w:firstLine="0"/>
              <w:rPr/>
            </w:pPr>
            <w:r w:rsidDel="00000000" w:rsidR="00000000" w:rsidRPr="00000000">
              <w:rPr>
                <w:rtl w:val="0"/>
              </w:rPr>
              <w:t xml:space="preserve">Displaying A-labels to the user without a corresponding user benefit, such as to show the mapping between a U-label and a A-label.</w:t>
            </w:r>
          </w:p>
        </w:tc>
      </w:tr>
      <w:tr>
        <w:trPr>
          <w:trHeight w:val="780" w:hRule="atLeast"/>
        </w:trPr>
        <w:tc>
          <w:tcPr>
            <w:tcBorders>
              <w:top w:color="000000" w:space="0" w:sz="0" w:val="nil"/>
              <w:left w:color="f59122" w:space="0" w:sz="18" w:val="single"/>
              <w:bottom w:color="f59122" w:space="0" w:sz="8" w:val="single"/>
              <w:right w:color="f59122" w:space="0" w:sz="8" w:val="single"/>
            </w:tcBorders>
            <w:tcMar>
              <w:top w:w="100.0" w:type="dxa"/>
              <w:left w:w="100.0" w:type="dxa"/>
              <w:bottom w:w="100.0" w:type="dxa"/>
              <w:right w:w="100.0" w:type="dxa"/>
            </w:tcMar>
            <w:vAlign w:val="top"/>
          </w:tcPr>
          <w:p w:rsidR="00000000" w:rsidDel="00000000" w:rsidP="00000000" w:rsidRDefault="00000000" w:rsidRPr="00000000" w14:paraId="0000009F">
            <w:pPr>
              <w:ind w:left="100" w:firstLine="0"/>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f59122" w:space="0" w:sz="8" w:val="single"/>
              <w:right w:color="f59122" w:space="0" w:sz="18" w:val="single"/>
            </w:tcBorders>
            <w:tcMar>
              <w:top w:w="100.0" w:type="dxa"/>
              <w:left w:w="100.0" w:type="dxa"/>
              <w:bottom w:w="100.0" w:type="dxa"/>
              <w:right w:w="100.0" w:type="dxa"/>
            </w:tcMar>
            <w:vAlign w:val="top"/>
          </w:tcPr>
          <w:p w:rsidR="00000000" w:rsidDel="00000000" w:rsidP="00000000" w:rsidRDefault="00000000" w:rsidRPr="00000000" w14:paraId="000000A0">
            <w:pPr>
              <w:ind w:left="100" w:firstLine="0"/>
              <w:rPr/>
            </w:pPr>
            <w:r w:rsidDel="00000000" w:rsidR="00000000" w:rsidRPr="00000000">
              <w:rPr>
                <w:rtl w:val="0"/>
              </w:rPr>
              <w:t xml:space="preserve">Requiring a user to enter A-labels when signing up for a new email address or requiring a user to enter A-labels when signing up for a new hosted domain.</w:t>
            </w:r>
          </w:p>
        </w:tc>
      </w:tr>
      <w:tr>
        <w:trPr>
          <w:trHeight w:val="780" w:hRule="atLeast"/>
        </w:trPr>
        <w:tc>
          <w:tcPr>
            <w:tcBorders>
              <w:top w:color="000000" w:space="0" w:sz="0" w:val="nil"/>
              <w:left w:color="f59122" w:space="0" w:sz="18" w:val="single"/>
              <w:bottom w:color="f59122" w:space="0" w:sz="8" w:val="single"/>
              <w:right w:color="f59122" w:space="0" w:sz="8" w:val="single"/>
            </w:tcBorders>
            <w:tcMar>
              <w:top w:w="100.0" w:type="dxa"/>
              <w:left w:w="100.0" w:type="dxa"/>
              <w:bottom w:w="100.0" w:type="dxa"/>
              <w:right w:w="100.0" w:type="dxa"/>
            </w:tcMar>
            <w:vAlign w:val="top"/>
          </w:tcPr>
          <w:p w:rsidR="00000000" w:rsidDel="00000000" w:rsidP="00000000" w:rsidRDefault="00000000" w:rsidRPr="00000000" w14:paraId="000000A1">
            <w:pPr>
              <w:ind w:left="100" w:firstLine="0"/>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f59122" w:space="0" w:sz="8" w:val="single"/>
              <w:right w:color="f59122" w:space="0" w:sz="18" w:val="single"/>
            </w:tcBorders>
            <w:tcMar>
              <w:top w:w="100.0" w:type="dxa"/>
              <w:left w:w="100.0" w:type="dxa"/>
              <w:bottom w:w="100.0" w:type="dxa"/>
              <w:right w:w="100.0" w:type="dxa"/>
            </w:tcMar>
            <w:vAlign w:val="top"/>
          </w:tcPr>
          <w:p w:rsidR="00000000" w:rsidDel="00000000" w:rsidP="00000000" w:rsidRDefault="00000000" w:rsidRPr="00000000" w14:paraId="000000A2">
            <w:pPr>
              <w:ind w:left="100" w:firstLine="0"/>
              <w:rPr/>
            </w:pPr>
            <w:r w:rsidDel="00000000" w:rsidR="00000000" w:rsidRPr="00000000">
              <w:rPr>
                <w:rtl w:val="0"/>
              </w:rPr>
              <w:t xml:space="preserve">Validating the syntax of domain name or email address using out of date criteria or non-authoritative online domain name resources.</w:t>
            </w:r>
          </w:p>
        </w:tc>
      </w:tr>
      <w:tr>
        <w:trPr>
          <w:trHeight w:val="560" w:hRule="atLeast"/>
        </w:trPr>
        <w:tc>
          <w:tcPr>
            <w:tcBorders>
              <w:top w:color="000000" w:space="0" w:sz="0" w:val="nil"/>
              <w:left w:color="f59122" w:space="0" w:sz="18" w:val="single"/>
              <w:bottom w:color="f59122" w:space="0" w:sz="8" w:val="single"/>
              <w:right w:color="f59122" w:space="0" w:sz="8" w:val="single"/>
            </w:tcBorders>
            <w:tcMar>
              <w:top w:w="100.0" w:type="dxa"/>
              <w:left w:w="100.0" w:type="dxa"/>
              <w:bottom w:w="100.0" w:type="dxa"/>
              <w:right w:w="100.0" w:type="dxa"/>
            </w:tcMar>
            <w:vAlign w:val="top"/>
          </w:tcPr>
          <w:p w:rsidR="00000000" w:rsidDel="00000000" w:rsidP="00000000" w:rsidRDefault="00000000" w:rsidRPr="00000000" w14:paraId="000000A3">
            <w:pPr>
              <w:ind w:left="100" w:firstLine="0"/>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f59122" w:space="0" w:sz="8" w:val="single"/>
              <w:right w:color="f59122" w:space="0" w:sz="18" w:val="single"/>
            </w:tcBorders>
            <w:tcMar>
              <w:top w:w="100.0" w:type="dxa"/>
              <w:left w:w="100.0" w:type="dxa"/>
              <w:bottom w:w="100.0" w:type="dxa"/>
              <w:right w:w="100.0" w:type="dxa"/>
            </w:tcMar>
            <w:vAlign w:val="top"/>
          </w:tcPr>
          <w:p w:rsidR="00000000" w:rsidDel="00000000" w:rsidP="00000000" w:rsidRDefault="00000000" w:rsidRPr="00000000" w14:paraId="000000A4">
            <w:pPr>
              <w:ind w:left="100" w:firstLine="0"/>
              <w:rPr/>
            </w:pPr>
            <w:r w:rsidDel="00000000" w:rsidR="00000000" w:rsidRPr="00000000">
              <w:rPr>
                <w:rtl w:val="0"/>
              </w:rPr>
              <w:t xml:space="preserve">Using an outdated list of TLDs even though new TLDs are regularly being added and deleted.</w:t>
            </w:r>
          </w:p>
        </w:tc>
      </w:tr>
      <w:tr>
        <w:trPr>
          <w:trHeight w:val="1140" w:hRule="atLeast"/>
        </w:trPr>
        <w:tc>
          <w:tcPr>
            <w:tcBorders>
              <w:top w:color="000000" w:space="0" w:sz="0" w:val="nil"/>
              <w:left w:color="f59122" w:space="0" w:sz="18" w:val="single"/>
              <w:bottom w:color="f59122" w:space="0" w:sz="8" w:val="single"/>
              <w:right w:color="f59122" w:space="0" w:sz="8" w:val="single"/>
            </w:tcBorders>
            <w:tcMar>
              <w:top w:w="100.0" w:type="dxa"/>
              <w:left w:w="100.0" w:type="dxa"/>
              <w:bottom w:w="100.0" w:type="dxa"/>
              <w:right w:w="100.0" w:type="dxa"/>
            </w:tcMar>
            <w:vAlign w:val="top"/>
          </w:tcPr>
          <w:p w:rsidR="00000000" w:rsidDel="00000000" w:rsidP="00000000" w:rsidRDefault="00000000" w:rsidRPr="00000000" w14:paraId="000000A5">
            <w:pPr>
              <w:ind w:left="100" w:firstLine="0"/>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f59122" w:space="0" w:sz="8" w:val="single"/>
              <w:right w:color="f59122" w:space="0" w:sz="18" w:val="single"/>
            </w:tcBorders>
            <w:tcMar>
              <w:top w:w="100.0" w:type="dxa"/>
              <w:left w:w="100.0" w:type="dxa"/>
              <w:bottom w:w="100.0" w:type="dxa"/>
              <w:right w:w="100.0" w:type="dxa"/>
            </w:tcMar>
            <w:vAlign w:val="top"/>
          </w:tcPr>
          <w:p w:rsidR="00000000" w:rsidDel="00000000" w:rsidP="00000000" w:rsidRDefault="00000000" w:rsidRPr="00000000" w14:paraId="000000A6">
            <w:pPr>
              <w:ind w:left="100" w:firstLine="0"/>
              <w:rPr/>
            </w:pPr>
            <w:r w:rsidDel="00000000" w:rsidR="00000000" w:rsidRPr="00000000">
              <w:rPr>
                <w:rtl w:val="0"/>
              </w:rPr>
              <w:t xml:space="preserve">Exposing internal use of A-labels to users.</w:t>
            </w:r>
          </w:p>
          <w:p w:rsidR="00000000" w:rsidDel="00000000" w:rsidP="00000000" w:rsidRDefault="00000000" w:rsidRPr="00000000" w14:paraId="000000A7">
            <w:pPr>
              <w:ind w:left="100" w:firstLine="0"/>
              <w:rPr/>
            </w:pPr>
            <w:r w:rsidDel="00000000" w:rsidR="00000000" w:rsidRPr="00000000">
              <w:rPr>
                <w:rtl w:val="0"/>
              </w:rPr>
              <w:t xml:space="preserve">For example, converting domains in EAI addresses to A-labels when replying to an EAI user. </w:t>
            </w:r>
          </w:p>
        </w:tc>
      </w:tr>
      <w:tr>
        <w:trPr>
          <w:trHeight w:val="780" w:hRule="atLeast"/>
        </w:trPr>
        <w:tc>
          <w:tcPr>
            <w:tcBorders>
              <w:top w:color="000000" w:space="0" w:sz="0" w:val="nil"/>
              <w:left w:color="f59122" w:space="0" w:sz="18" w:val="single"/>
              <w:bottom w:color="f59122" w:space="0" w:sz="8" w:val="single"/>
              <w:right w:color="f59122" w:space="0" w:sz="8" w:val="single"/>
            </w:tcBorders>
            <w:tcMar>
              <w:top w:w="100.0" w:type="dxa"/>
              <w:left w:w="100.0" w:type="dxa"/>
              <w:bottom w:w="100.0" w:type="dxa"/>
              <w:right w:w="100.0" w:type="dxa"/>
            </w:tcMar>
            <w:vAlign w:val="top"/>
          </w:tcPr>
          <w:p w:rsidR="00000000" w:rsidDel="00000000" w:rsidP="00000000" w:rsidRDefault="00000000" w:rsidRPr="00000000" w14:paraId="000000A8">
            <w:pPr>
              <w:ind w:left="100" w:firstLine="0"/>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f59122" w:space="0" w:sz="8" w:val="single"/>
              <w:right w:color="f59122" w:space="0" w:sz="18" w:val="single"/>
            </w:tcBorders>
            <w:tcMar>
              <w:top w:w="100.0" w:type="dxa"/>
              <w:left w:w="100.0" w:type="dxa"/>
              <w:bottom w:w="100.0" w:type="dxa"/>
              <w:right w:w="100.0" w:type="dxa"/>
            </w:tcMar>
            <w:vAlign w:val="top"/>
          </w:tcPr>
          <w:p w:rsidR="00000000" w:rsidDel="00000000" w:rsidP="00000000" w:rsidRDefault="00000000" w:rsidRPr="00000000" w14:paraId="000000A9">
            <w:pPr>
              <w:ind w:left="100" w:firstLine="0"/>
              <w:rPr/>
            </w:pPr>
            <w:r w:rsidDel="00000000" w:rsidR="00000000" w:rsidRPr="00000000">
              <w:rPr>
                <w:rtl w:val="0"/>
              </w:rPr>
              <w:t xml:space="preserve">Treating some domain names as search terms rather than as domain names because the application does not recognize them as such.</w:t>
            </w:r>
          </w:p>
        </w:tc>
      </w:tr>
      <w:tr>
        <w:trPr>
          <w:trHeight w:val="580" w:hRule="atLeast"/>
        </w:trPr>
        <w:tc>
          <w:tcPr>
            <w:tcBorders>
              <w:top w:color="000000" w:space="0" w:sz="0" w:val="nil"/>
              <w:left w:color="f59122" w:space="0" w:sz="18" w:val="single"/>
              <w:bottom w:color="f59122" w:space="0" w:sz="18" w:val="single"/>
              <w:right w:color="f59122" w:space="0" w:sz="8" w:val="single"/>
            </w:tcBorders>
            <w:tcMar>
              <w:top w:w="100.0" w:type="dxa"/>
              <w:left w:w="100.0" w:type="dxa"/>
              <w:bottom w:w="100.0" w:type="dxa"/>
              <w:right w:w="100.0" w:type="dxa"/>
            </w:tcMar>
            <w:vAlign w:val="top"/>
          </w:tcPr>
          <w:p w:rsidR="00000000" w:rsidDel="00000000" w:rsidP="00000000" w:rsidRDefault="00000000" w:rsidRPr="00000000" w14:paraId="000000AA">
            <w:pPr>
              <w:ind w:left="100" w:firstLine="0"/>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f59122" w:space="0" w:sz="18" w:val="single"/>
              <w:right w:color="f59122" w:space="0" w:sz="18" w:val="single"/>
            </w:tcBorders>
            <w:tcMar>
              <w:top w:w="100.0" w:type="dxa"/>
              <w:left w:w="100.0" w:type="dxa"/>
              <w:bottom w:w="100.0" w:type="dxa"/>
              <w:right w:w="100.0" w:type="dxa"/>
            </w:tcMar>
            <w:vAlign w:val="top"/>
          </w:tcPr>
          <w:p w:rsidR="00000000" w:rsidDel="00000000" w:rsidP="00000000" w:rsidRDefault="00000000" w:rsidRPr="00000000" w14:paraId="000000AB">
            <w:pPr>
              <w:ind w:left="100" w:firstLine="0"/>
              <w:rPr/>
            </w:pPr>
            <w:r w:rsidDel="00000000" w:rsidR="00000000" w:rsidRPr="00000000">
              <w:rPr>
                <w:rtl w:val="0"/>
              </w:rPr>
              <w:t xml:space="preserve">Setting spam blockers to automatically block entire (new) TLDs without evidence of abuse.</w:t>
            </w:r>
          </w:p>
        </w:tc>
      </w:tr>
    </w:tbl>
    <w:p w:rsidR="00000000" w:rsidDel="00000000" w:rsidP="00000000" w:rsidRDefault="00000000" w:rsidRPr="00000000" w14:paraId="000000AC">
      <w:pPr>
        <w:rPr/>
      </w:pPr>
      <w:r w:rsidDel="00000000" w:rsidR="00000000" w:rsidRPr="00000000">
        <w:rPr>
          <w:rtl w:val="0"/>
        </w:rPr>
        <w:t xml:space="preserve"> </w:t>
      </w:r>
    </w:p>
    <w:p w:rsidR="00000000" w:rsidDel="00000000" w:rsidP="00000000" w:rsidRDefault="00000000" w:rsidRPr="00000000" w14:paraId="000000AD">
      <w:pPr>
        <w:pStyle w:val="Heading2"/>
        <w:widowControl w:val="0"/>
        <w:rPr>
          <w:vertAlign w:val="baseline"/>
        </w:rPr>
      </w:pPr>
      <w:bookmarkStart w:colFirst="0" w:colLast="0" w:name="_tc674on7ub53" w:id="18"/>
      <w:bookmarkEnd w:id="18"/>
      <w:r w:rsidDel="00000000" w:rsidR="00000000" w:rsidRPr="00000000">
        <w:rPr>
          <w:vertAlign w:val="baseline"/>
          <w:rtl w:val="0"/>
        </w:rPr>
        <w:t xml:space="preserve">Technical Requirements for UA Readiness</w:t>
      </w:r>
    </w:p>
    <w:p w:rsidR="00000000" w:rsidDel="00000000" w:rsidP="00000000" w:rsidRDefault="00000000" w:rsidRPr="00000000" w14:paraId="000000AE">
      <w:pPr>
        <w:rPr>
          <w:vertAlign w:val="baseline"/>
        </w:rPr>
      </w:pPr>
      <w:r w:rsidDel="00000000" w:rsidR="00000000" w:rsidRPr="00000000">
        <w:rPr>
          <w:rtl w:val="0"/>
        </w:rPr>
        <w:t xml:space="preserve">For an application or web site to be UA ready, it must meet a variety of requirements.</w:t>
      </w:r>
      <w:r w:rsidDel="00000000" w:rsidR="00000000" w:rsidRPr="00000000">
        <w:rPr>
          <w:rtl w:val="0"/>
        </w:rPr>
      </w:r>
    </w:p>
    <w:p w:rsidR="00000000" w:rsidDel="00000000" w:rsidP="00000000" w:rsidRDefault="00000000" w:rsidRPr="00000000" w14:paraId="000000AF">
      <w:pPr>
        <w:pStyle w:val="Heading2"/>
        <w:widowControl w:val="0"/>
        <w:rPr/>
      </w:pPr>
      <w:bookmarkStart w:colFirst="0" w:colLast="0" w:name="_2q59tuvj2kc0" w:id="19"/>
      <w:bookmarkEnd w:id="19"/>
      <w:r w:rsidDel="00000000" w:rsidR="00000000" w:rsidRPr="00000000">
        <w:rPr>
          <w:vertAlign w:val="baseline"/>
          <w:rtl w:val="0"/>
        </w:rPr>
        <w:t xml:space="preserve">High level Requirements</w:t>
      </w: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An application or service that supports universal acceptance (UA):</w:t>
      </w:r>
    </w:p>
    <w:p w:rsidR="00000000" w:rsidDel="00000000" w:rsidP="00000000" w:rsidRDefault="00000000" w:rsidRPr="00000000" w14:paraId="000000B1">
      <w:pPr>
        <w:ind w:left="1420" w:hanging="360"/>
        <w:rPr>
          <w:b w:val="1"/>
          <w:highlight w:val="white"/>
        </w:rPr>
      </w:pPr>
      <w:r w:rsidDel="00000000" w:rsidR="00000000" w:rsidRPr="00000000">
        <w:rPr>
          <w:b w:val="1"/>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highlight w:val="white"/>
          <w:rtl w:val="0"/>
        </w:rPr>
        <w:t xml:space="preserve">Supports all domain names regardless of length or character set.</w:t>
      </w:r>
    </w:p>
    <w:p w:rsidR="00000000" w:rsidDel="00000000" w:rsidP="00000000" w:rsidRDefault="00000000" w:rsidRPr="00000000" w14:paraId="000000B2">
      <w:pPr>
        <w:ind w:left="1060" w:firstLine="0"/>
        <w:rPr/>
      </w:pPr>
      <w:r w:rsidDel="00000000" w:rsidR="00000000" w:rsidRPr="00000000">
        <w:rPr>
          <w:highlight w:val="white"/>
          <w:rtl w:val="0"/>
        </w:rPr>
        <w:t xml:space="preserve">See</w:t>
      </w:r>
      <w:hyperlink r:id="rId12">
        <w:r w:rsidDel="00000000" w:rsidR="00000000" w:rsidRPr="00000000">
          <w:rPr>
            <w:highlight w:val="white"/>
            <w:rtl w:val="0"/>
          </w:rPr>
          <w:t xml:space="preserve"> </w:t>
        </w:r>
      </w:hyperlink>
      <w:hyperlink r:id="rId13">
        <w:r w:rsidDel="00000000" w:rsidR="00000000" w:rsidRPr="00000000">
          <w:rPr>
            <w:color w:val="1155cc"/>
            <w:highlight w:val="white"/>
            <w:u w:val="single"/>
            <w:rtl w:val="0"/>
          </w:rPr>
          <w:t xml:space="preserve">RFC 5892</w:t>
        </w:r>
      </w:hyperlink>
      <w:r w:rsidDel="00000000" w:rsidR="00000000" w:rsidRPr="00000000">
        <w:rPr>
          <w:rtl w:val="0"/>
        </w:rPr>
        <w:t xml:space="preserve">.</w:t>
      </w:r>
    </w:p>
    <w:p w:rsidR="00000000" w:rsidDel="00000000" w:rsidP="00000000" w:rsidRDefault="00000000" w:rsidRPr="00000000" w14:paraId="000000B3">
      <w:pPr>
        <w:ind w:left="1420" w:hanging="360"/>
        <w:rPr>
          <w:b w:val="1"/>
          <w:highlight w:val="white"/>
        </w:rPr>
      </w:pPr>
      <w:r w:rsidDel="00000000" w:rsidR="00000000" w:rsidRPr="00000000">
        <w:rPr>
          <w:b w:val="1"/>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highlight w:val="white"/>
          <w:rtl w:val="0"/>
        </w:rPr>
        <w:t xml:space="preserve">Allows all of the character sets that are valid for domain names and email addresses.</w:t>
      </w:r>
    </w:p>
    <w:p w:rsidR="00000000" w:rsidDel="00000000" w:rsidP="00000000" w:rsidRDefault="00000000" w:rsidRPr="00000000" w14:paraId="000000B4">
      <w:pPr>
        <w:ind w:left="1060" w:firstLine="0"/>
        <w:rPr>
          <w:highlight w:val="white"/>
        </w:rPr>
      </w:pPr>
      <w:r w:rsidDel="00000000" w:rsidR="00000000" w:rsidRPr="00000000">
        <w:rPr>
          <w:highlight w:val="white"/>
          <w:rtl w:val="0"/>
        </w:rPr>
        <w:t xml:space="preserve">That is, accept Unicode code points as well as ASCII.</w:t>
      </w:r>
    </w:p>
    <w:p w:rsidR="00000000" w:rsidDel="00000000" w:rsidP="00000000" w:rsidRDefault="00000000" w:rsidRPr="00000000" w14:paraId="000000B5">
      <w:pPr>
        <w:ind w:left="1420" w:hanging="360"/>
        <w:rPr>
          <w:b w:val="1"/>
          <w:highlight w:val="white"/>
        </w:rPr>
      </w:pPr>
      <w:r w:rsidDel="00000000" w:rsidR="00000000" w:rsidRPr="00000000">
        <w:rPr>
          <w:b w:val="1"/>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highlight w:val="white"/>
          <w:rtl w:val="0"/>
        </w:rPr>
        <w:t xml:space="preserve">Can correctly render all code points in Unicode strings.</w:t>
      </w:r>
    </w:p>
    <w:p w:rsidR="00000000" w:rsidDel="00000000" w:rsidP="00000000" w:rsidRDefault="00000000" w:rsidRPr="00000000" w14:paraId="000000B6">
      <w:pPr>
        <w:ind w:left="1060" w:firstLine="0"/>
        <w:rPr/>
      </w:pPr>
      <w:r w:rsidDel="00000000" w:rsidR="00000000" w:rsidRPr="00000000">
        <w:rPr>
          <w:highlight w:val="white"/>
          <w:rtl w:val="0"/>
        </w:rPr>
        <w:t xml:space="preserve">See</w:t>
      </w:r>
      <w:hyperlink r:id="rId14">
        <w:r w:rsidDel="00000000" w:rsidR="00000000" w:rsidRPr="00000000">
          <w:rPr>
            <w:highlight w:val="white"/>
            <w:rtl w:val="0"/>
          </w:rPr>
          <w:t xml:space="preserve"> </w:t>
        </w:r>
      </w:hyperlink>
      <w:hyperlink r:id="rId15">
        <w:r w:rsidDel="00000000" w:rsidR="00000000" w:rsidRPr="00000000">
          <w:rPr>
            <w:color w:val="1155cc"/>
            <w:highlight w:val="white"/>
            <w:u w:val="single"/>
            <w:rtl w:val="0"/>
          </w:rPr>
          <w:t xml:space="preserve">RFC 3490</w:t>
        </w:r>
      </w:hyperlink>
      <w:r w:rsidDel="00000000" w:rsidR="00000000" w:rsidRPr="00000000">
        <w:rPr>
          <w:rtl w:val="0"/>
        </w:rPr>
        <w:t xml:space="preserve">. Note that Unicode regularly adds new code points, so this is a moving target.</w:t>
      </w:r>
    </w:p>
    <w:p w:rsidR="00000000" w:rsidDel="00000000" w:rsidP="00000000" w:rsidRDefault="00000000" w:rsidRPr="00000000" w14:paraId="000000B7">
      <w:pPr>
        <w:ind w:left="1420" w:hanging="360"/>
        <w:rPr>
          <w:b w:val="1"/>
          <w:highlight w:val="white"/>
        </w:rPr>
      </w:pPr>
      <w:r w:rsidDel="00000000" w:rsidR="00000000" w:rsidRPr="00000000">
        <w:rPr>
          <w:b w:val="1"/>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highlight w:val="white"/>
          <w:rtl w:val="0"/>
        </w:rPr>
        <w:t xml:space="preserve">Can correctly render right-to-left (RTL) strings such as those in Arabic and Hebrew.</w:t>
      </w:r>
    </w:p>
    <w:p w:rsidR="00000000" w:rsidDel="00000000" w:rsidP="00000000" w:rsidRDefault="00000000" w:rsidRPr="00000000" w14:paraId="000000B8">
      <w:pPr>
        <w:ind w:left="1060" w:firstLine="0"/>
        <w:rPr/>
      </w:pPr>
      <w:r w:rsidDel="00000000" w:rsidR="00000000" w:rsidRPr="00000000">
        <w:rPr>
          <w:highlight w:val="white"/>
          <w:rtl w:val="0"/>
        </w:rPr>
        <w:t xml:space="preserve">For information about RTL scripts, see</w:t>
      </w:r>
      <w:hyperlink r:id="rId16">
        <w:r w:rsidDel="00000000" w:rsidR="00000000" w:rsidRPr="00000000">
          <w:rPr>
            <w:highlight w:val="white"/>
            <w:rtl w:val="0"/>
          </w:rPr>
          <w:t xml:space="preserve"> </w:t>
        </w:r>
      </w:hyperlink>
      <w:hyperlink r:id="rId17">
        <w:r w:rsidDel="00000000" w:rsidR="00000000" w:rsidRPr="00000000">
          <w:rPr>
            <w:color w:val="1155cc"/>
            <w:highlight w:val="white"/>
            <w:u w:val="single"/>
            <w:rtl w:val="0"/>
          </w:rPr>
          <w:t xml:space="preserve">RFC 5893</w:t>
        </w:r>
      </w:hyperlink>
      <w:r w:rsidDel="00000000" w:rsidR="00000000" w:rsidRPr="00000000">
        <w:rPr>
          <w:rtl w:val="0"/>
        </w:rPr>
        <w:t xml:space="preserve">.</w:t>
      </w:r>
    </w:p>
    <w:p w:rsidR="00000000" w:rsidDel="00000000" w:rsidP="00000000" w:rsidRDefault="00000000" w:rsidRPr="00000000" w14:paraId="000000B9">
      <w:pPr>
        <w:ind w:left="1420" w:hanging="360"/>
        <w:rPr>
          <w:b w:val="1"/>
          <w:highlight w:val="white"/>
        </w:rPr>
      </w:pPr>
      <w:r w:rsidDel="00000000" w:rsidR="00000000" w:rsidRPr="00000000">
        <w:rPr>
          <w:b w:val="1"/>
          <w:rtl w:val="0"/>
        </w:rPr>
        <w:t xml:space="preserve">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highlight w:val="white"/>
          <w:rtl w:val="0"/>
        </w:rPr>
        <w:t xml:space="preserve">Can communicate data between applications and services in UTF-8 and, where needed, other encodings that can be converted to and from UTF-8.</w:t>
      </w:r>
    </w:p>
    <w:p w:rsidR="00000000" w:rsidDel="00000000" w:rsidP="00000000" w:rsidRDefault="00000000" w:rsidRPr="00000000" w14:paraId="000000BA">
      <w:pPr>
        <w:ind w:left="1060" w:firstLine="0"/>
        <w:rPr/>
      </w:pPr>
      <w:r w:rsidDel="00000000" w:rsidR="00000000" w:rsidRPr="00000000">
        <w:rPr>
          <w:highlight w:val="white"/>
          <w:rtl w:val="0"/>
        </w:rPr>
        <w:t xml:space="preserve">For information about UTF-8, see</w:t>
      </w:r>
      <w:hyperlink r:id="rId18">
        <w:r w:rsidDel="00000000" w:rsidR="00000000" w:rsidRPr="00000000">
          <w:rPr>
            <w:highlight w:val="white"/>
            <w:rtl w:val="0"/>
          </w:rPr>
          <w:t xml:space="preserve"> </w:t>
        </w:r>
      </w:hyperlink>
      <w:hyperlink r:id="rId19">
        <w:r w:rsidDel="00000000" w:rsidR="00000000" w:rsidRPr="00000000">
          <w:rPr>
            <w:color w:val="1155cc"/>
            <w:highlight w:val="white"/>
            <w:u w:val="single"/>
            <w:rtl w:val="0"/>
          </w:rPr>
          <w:t xml:space="preserve">RFC 3629</w:t>
        </w:r>
      </w:hyperlink>
      <w:r w:rsidDel="00000000" w:rsidR="00000000" w:rsidRPr="00000000">
        <w:rPr>
          <w:rtl w:val="0"/>
        </w:rPr>
        <w:t xml:space="preserve">.</w:t>
      </w:r>
    </w:p>
    <w:p w:rsidR="00000000" w:rsidDel="00000000" w:rsidP="00000000" w:rsidRDefault="00000000" w:rsidRPr="00000000" w14:paraId="000000BB">
      <w:pPr>
        <w:ind w:left="1420" w:hanging="360"/>
        <w:rPr>
          <w:b w:val="1"/>
          <w:highlight w:val="white"/>
        </w:rPr>
      </w:pPr>
      <w:r w:rsidDel="00000000" w:rsidR="00000000" w:rsidRPr="00000000">
        <w:rPr>
          <w:b w:val="1"/>
          <w:rtl w:val="0"/>
        </w:rPr>
        <w:t xml:space="preserve">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highlight w:val="white"/>
          <w:rtl w:val="0"/>
        </w:rPr>
        <w:t xml:space="preserve">Offers public and private APIs that support UTF-8.</w:t>
      </w:r>
    </w:p>
    <w:p w:rsidR="00000000" w:rsidDel="00000000" w:rsidP="00000000" w:rsidRDefault="00000000" w:rsidRPr="00000000" w14:paraId="000000BC">
      <w:pPr>
        <w:ind w:left="1060" w:firstLine="0"/>
        <w:rPr>
          <w:highlight w:val="white"/>
        </w:rPr>
      </w:pPr>
      <w:r w:rsidDel="00000000" w:rsidR="00000000" w:rsidRPr="00000000">
        <w:rPr>
          <w:highlight w:val="white"/>
          <w:rtl w:val="0"/>
        </w:rPr>
        <w:t xml:space="preserve">Private APIs apply only to inter-service calls by the same vendor.</w:t>
      </w:r>
    </w:p>
    <w:p w:rsidR="00000000" w:rsidDel="00000000" w:rsidP="00000000" w:rsidRDefault="00000000" w:rsidRPr="00000000" w14:paraId="000000BD">
      <w:pPr>
        <w:ind w:left="1420" w:hanging="360"/>
        <w:rPr>
          <w:b w:val="1"/>
        </w:rPr>
      </w:pPr>
      <w:r w:rsidDel="00000000" w:rsidR="00000000" w:rsidRPr="00000000">
        <w:rPr>
          <w:b w:val="1"/>
          <w:rtl w:val="0"/>
        </w:rPr>
        <w:t xml:space="preserve">7.</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Treats EAI addresses correctly.</w:t>
      </w:r>
    </w:p>
    <w:p w:rsidR="00000000" w:rsidDel="00000000" w:rsidP="00000000" w:rsidRDefault="00000000" w:rsidRPr="00000000" w14:paraId="000000BE">
      <w:pPr>
        <w:ind w:left="1060" w:firstLine="0"/>
        <w:rPr>
          <w:b w:val="1"/>
        </w:rPr>
      </w:pPr>
      <w:r w:rsidDel="00000000" w:rsidR="00000000" w:rsidRPr="00000000">
        <w:rPr>
          <w:rtl w:val="0"/>
        </w:rPr>
        <w:t xml:space="preserve">In particular, doesn’t convert IDNs in addresses to A-labels.</w:t>
      </w:r>
      <w:r w:rsidDel="00000000" w:rsidR="00000000" w:rsidRPr="00000000">
        <w:rPr>
          <w:b w:val="1"/>
          <w:rtl w:val="0"/>
        </w:rPr>
        <w:t xml:space="preserve"> </w:t>
      </w:r>
    </w:p>
    <w:p w:rsidR="00000000" w:rsidDel="00000000" w:rsidP="00000000" w:rsidRDefault="00000000" w:rsidRPr="00000000" w14:paraId="000000BF">
      <w:pPr>
        <w:ind w:left="1420" w:hanging="360"/>
        <w:rPr>
          <w:b w:val="1"/>
          <w:highlight w:val="white"/>
        </w:rPr>
      </w:pPr>
      <w:r w:rsidDel="00000000" w:rsidR="00000000" w:rsidRPr="00000000">
        <w:rPr>
          <w:b w:val="1"/>
          <w:rtl w:val="0"/>
        </w:rPr>
        <w:t xml:space="preserve">8.</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highlight w:val="white"/>
          <w:rtl w:val="0"/>
        </w:rPr>
        <w:t xml:space="preserve">Can send email to and receive from recipients regardless of domain name or character set.</w:t>
      </w:r>
    </w:p>
    <w:p w:rsidR="00000000" w:rsidDel="00000000" w:rsidP="00000000" w:rsidRDefault="00000000" w:rsidRPr="00000000" w14:paraId="000000C0">
      <w:pPr>
        <w:ind w:left="1060" w:firstLine="0"/>
        <w:rPr/>
      </w:pPr>
      <w:r w:rsidDel="00000000" w:rsidR="00000000" w:rsidRPr="00000000">
        <w:rPr>
          <w:highlight w:val="white"/>
          <w:rtl w:val="0"/>
        </w:rPr>
        <w:t xml:space="preserve"> See</w:t>
      </w:r>
      <w:hyperlink r:id="rId20">
        <w:r w:rsidDel="00000000" w:rsidR="00000000" w:rsidRPr="00000000">
          <w:rPr>
            <w:highlight w:val="white"/>
            <w:rtl w:val="0"/>
          </w:rPr>
          <w:t xml:space="preserve"> </w:t>
        </w:r>
      </w:hyperlink>
      <w:hyperlink r:id="rId21">
        <w:r w:rsidDel="00000000" w:rsidR="00000000" w:rsidRPr="00000000">
          <w:rPr>
            <w:color w:val="1155cc"/>
            <w:highlight w:val="white"/>
            <w:u w:val="single"/>
            <w:rtl w:val="0"/>
          </w:rPr>
          <w:t xml:space="preserve">RFC 6530</w:t>
        </w:r>
      </w:hyperlink>
      <w:r w:rsidDel="00000000" w:rsidR="00000000" w:rsidRPr="00000000">
        <w:rPr>
          <w:rtl w:val="0"/>
        </w:rPr>
        <w:t xml:space="preserve">.</w:t>
      </w:r>
    </w:p>
    <w:p w:rsidR="00000000" w:rsidDel="00000000" w:rsidP="00000000" w:rsidRDefault="00000000" w:rsidRPr="00000000" w14:paraId="000000C1">
      <w:pPr>
        <w:ind w:left="1420" w:hanging="360"/>
        <w:rPr>
          <w:b w:val="1"/>
          <w:highlight w:val="white"/>
        </w:rPr>
      </w:pPr>
      <w:r w:rsidDel="00000000" w:rsidR="00000000" w:rsidRPr="00000000">
        <w:rPr>
          <w:b w:val="1"/>
          <w:rtl w:val="0"/>
        </w:rPr>
        <w:t xml:space="preserve">9</w:t>
      </w:r>
      <w:r w:rsidDel="00000000" w:rsidR="00000000" w:rsidRPr="00000000">
        <w:rPr>
          <w:b w:val="1"/>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highlight w:val="white"/>
          <w:rtl w:val="0"/>
        </w:rPr>
        <w:t xml:space="preserve">Stores user data in formats that support Unicode and is convertible to and from UTF-8.</w:t>
      </w:r>
    </w:p>
    <w:p w:rsidR="00000000" w:rsidDel="00000000" w:rsidP="00000000" w:rsidRDefault="00000000" w:rsidRPr="00000000" w14:paraId="000000C2">
      <w:pPr>
        <w:ind w:left="1060" w:firstLine="0"/>
        <w:rPr>
          <w:highlight w:val="white"/>
        </w:rPr>
      </w:pPr>
      <w:r w:rsidDel="00000000" w:rsidR="00000000" w:rsidRPr="00000000">
        <w:rPr>
          <w:highlight w:val="white"/>
          <w:rtl w:val="0"/>
        </w:rPr>
        <w:t xml:space="preserve"> Such conversions would be visible only to the operator of the product or service.</w:t>
      </w:r>
    </w:p>
    <w:p w:rsidR="00000000" w:rsidDel="00000000" w:rsidP="00000000" w:rsidRDefault="00000000" w:rsidRPr="00000000" w14:paraId="000000C3">
      <w:pPr>
        <w:spacing w:after="0" w:lineRule="auto"/>
        <w:ind w:left="1420" w:hanging="360"/>
        <w:rPr>
          <w:b w:val="1"/>
          <w:highlight w:val="white"/>
        </w:rPr>
      </w:pPr>
      <w:r w:rsidDel="00000000" w:rsidR="00000000" w:rsidRPr="00000000">
        <w:rPr>
          <w:b w:val="1"/>
          <w:rtl w:val="0"/>
        </w:rPr>
        <w:t xml:space="preserve">10</w:t>
      </w:r>
      <w:r w:rsidDel="00000000" w:rsidR="00000000" w:rsidRPr="00000000">
        <w:rPr>
          <w:b w:val="1"/>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highlight w:val="white"/>
          <w:rtl w:val="0"/>
        </w:rPr>
        <w:t xml:space="preserve">Supports all top-level domain names in the authoritative ICANN TLD list regardless of length or character set.</w:t>
      </w:r>
    </w:p>
    <w:p w:rsidR="00000000" w:rsidDel="00000000" w:rsidP="00000000" w:rsidRDefault="00000000" w:rsidRPr="00000000" w14:paraId="000000C4">
      <w:pPr>
        <w:spacing w:after="0" w:lineRule="auto"/>
        <w:ind w:left="700" w:firstLine="0"/>
        <w:rPr>
          <w:highlight w:val="white"/>
        </w:rPr>
      </w:pPr>
      <w:r w:rsidDel="00000000" w:rsidR="00000000" w:rsidRPr="00000000">
        <w:rPr>
          <w:highlight w:val="white"/>
          <w:rtl w:val="0"/>
        </w:rPr>
        <w:t xml:space="preserve"> </w:t>
      </w:r>
    </w:p>
    <w:p w:rsidR="00000000" w:rsidDel="00000000" w:rsidP="00000000" w:rsidRDefault="00000000" w:rsidRPr="00000000" w14:paraId="000000C5">
      <w:pPr>
        <w:spacing w:after="0" w:lineRule="auto"/>
        <w:ind w:left="1060" w:firstLine="0"/>
        <w:rPr>
          <w:highlight w:val="white"/>
        </w:rPr>
      </w:pPr>
      <w:r w:rsidDel="00000000" w:rsidR="00000000" w:rsidRPr="00000000">
        <w:rPr>
          <w:highlight w:val="white"/>
          <w:rtl w:val="0"/>
        </w:rPr>
        <w:t xml:space="preserve">See the authoritative list at </w:t>
      </w:r>
      <w:hyperlink r:id="rId22">
        <w:r w:rsidDel="00000000" w:rsidR="00000000" w:rsidRPr="00000000">
          <w:rPr>
            <w:color w:val="1155cc"/>
            <w:highlight w:val="white"/>
            <w:u w:val="single"/>
            <w:rtl w:val="0"/>
          </w:rPr>
          <w:t xml:space="preserve">https://data.iana.org/TLD/</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C6">
      <w:pPr>
        <w:pStyle w:val="Heading2"/>
        <w:widowControl w:val="0"/>
        <w:rPr>
          <w:vertAlign w:val="baseline"/>
        </w:rPr>
      </w:pPr>
      <w:bookmarkStart w:colFirst="0" w:colLast="0" w:name="_zerw489fbbb9" w:id="20"/>
      <w:bookmarkEnd w:id="20"/>
      <w:r w:rsidDel="00000000" w:rsidR="00000000" w:rsidRPr="00000000">
        <w:rPr>
          <w:vertAlign w:val="baseline"/>
          <w:rtl w:val="0"/>
        </w:rPr>
        <w:t xml:space="preserve">Developer Considerations</w:t>
      </w:r>
    </w:p>
    <w:p w:rsidR="00000000" w:rsidDel="00000000" w:rsidP="00000000" w:rsidRDefault="00000000" w:rsidRPr="00000000" w14:paraId="000000C7">
      <w:pPr>
        <w:rPr/>
      </w:pPr>
      <w:r w:rsidDel="00000000" w:rsidR="00000000" w:rsidRPr="00000000">
        <w:rPr>
          <w:rtl w:val="0"/>
        </w:rPr>
        <w:t xml:space="preserve">Since many existing software systems contain hardcoded assumptions about domains and email addresses, code changes may be required to recognize IDNs, new TLDs, and EAI mail addresses. This section discusses how developers can incorporate code changes that will enable Universal Acceptance. </w:t>
      </w:r>
    </w:p>
    <w:p w:rsidR="00000000" w:rsidDel="00000000" w:rsidP="00000000" w:rsidRDefault="00000000" w:rsidRPr="00000000" w14:paraId="000000C8">
      <w:pPr>
        <w:pStyle w:val="Heading3"/>
        <w:widowControl w:val="0"/>
        <w:rPr/>
      </w:pPr>
      <w:bookmarkStart w:colFirst="0" w:colLast="0" w:name="_axibni18guun" w:id="21"/>
      <w:bookmarkEnd w:id="21"/>
      <w:r w:rsidDel="00000000" w:rsidR="00000000" w:rsidRPr="00000000">
        <w:rPr>
          <w:vertAlign w:val="baseline"/>
          <w:rtl w:val="0"/>
        </w:rPr>
        <w:t xml:space="preserve">Designing software for Compatibility and Flexibility</w:t>
      </w:r>
      <w:r w:rsidDel="00000000" w:rsidR="00000000" w:rsidRPr="00000000">
        <w:rPr>
          <w:rtl w:val="0"/>
        </w:rPr>
      </w:r>
    </w:p>
    <w:p w:rsidR="00000000" w:rsidDel="00000000" w:rsidP="00000000" w:rsidRDefault="00000000" w:rsidRPr="00000000" w14:paraId="000000C9">
      <w:pPr>
        <w:rPr/>
      </w:pPr>
      <w:r w:rsidDel="00000000" w:rsidR="00000000" w:rsidRPr="00000000">
        <w:rPr>
          <w:rtl w:val="0"/>
        </w:rPr>
        <w:t xml:space="preserve">In</w:t>
      </w:r>
      <w:hyperlink r:id="rId23">
        <w:r w:rsidDel="00000000" w:rsidR="00000000" w:rsidRPr="00000000">
          <w:rPr>
            <w:color w:val="1155cc"/>
            <w:u w:val="single"/>
            <w:rtl w:val="0"/>
          </w:rPr>
          <w:t xml:space="preserve"> RFC 793</w:t>
        </w:r>
      </w:hyperlink>
      <w:r w:rsidDel="00000000" w:rsidR="00000000" w:rsidRPr="00000000">
        <w:rPr>
          <w:rtl w:val="0"/>
        </w:rPr>
        <w:t xml:space="preserve">,</w:t>
      </w:r>
      <w:hyperlink r:id="rId24">
        <w:r w:rsidDel="00000000" w:rsidR="00000000" w:rsidRPr="00000000">
          <w:rPr>
            <w:color w:val="1155cc"/>
            <w:u w:val="single"/>
            <w:rtl w:val="0"/>
          </w:rPr>
          <w:t xml:space="preserve"> Jon Postel</w:t>
        </w:r>
      </w:hyperlink>
      <w:r w:rsidDel="00000000" w:rsidR="00000000" w:rsidRPr="00000000">
        <w:rPr>
          <w:rtl w:val="0"/>
        </w:rPr>
        <w:t xml:space="preserve"> described the Robustness Principle, as an implementation guideline for the then-new TCP. In</w:t>
      </w:r>
      <w:hyperlink r:id="rId25">
        <w:r w:rsidDel="00000000" w:rsidR="00000000" w:rsidRPr="00000000">
          <w:rPr>
            <w:color w:val="1155cc"/>
            <w:u w:val="single"/>
            <w:rtl w:val="0"/>
          </w:rPr>
          <w:t xml:space="preserve"> computing</w:t>
        </w:r>
      </w:hyperlink>
      <w:r w:rsidDel="00000000" w:rsidR="00000000" w:rsidRPr="00000000">
        <w:rPr>
          <w:rtl w:val="0"/>
        </w:rPr>
        <w:t xml:space="preserve">, the Robustness Principle is a general design guideline for software:</w:t>
      </w:r>
    </w:p>
    <w:p w:rsidR="00000000" w:rsidDel="00000000" w:rsidP="00000000" w:rsidRDefault="00000000" w:rsidRPr="00000000" w14:paraId="000000CA">
      <w:pPr>
        <w:rPr/>
      </w:pPr>
      <w:r w:rsidDel="00000000" w:rsidR="00000000" w:rsidRPr="00000000">
        <w:rPr>
          <w:rtl w:val="0"/>
        </w:rPr>
        <w:t xml:space="preserve">"Be conservative in what you do, be liberal in what you accept from others."</w:t>
      </w:r>
    </w:p>
    <w:p w:rsidR="00000000" w:rsidDel="00000000" w:rsidP="00000000" w:rsidRDefault="00000000" w:rsidRPr="00000000" w14:paraId="000000CB">
      <w:pPr>
        <w:rPr/>
      </w:pPr>
      <w:r w:rsidDel="00000000" w:rsidR="00000000" w:rsidRPr="00000000">
        <w:rPr>
          <w:rtl w:val="0"/>
        </w:rPr>
        <w:t xml:space="preserve">That is, be conservative in what you send: in any area in which a specification might be ambiguous or unclear, avoid anything that could surprise others. On the other hand, when receiving, accept anything that is plausibly valid. This does </w:t>
      </w:r>
      <w:r w:rsidDel="00000000" w:rsidR="00000000" w:rsidRPr="00000000">
        <w:rPr>
          <w:i w:val="1"/>
          <w:rtl w:val="0"/>
        </w:rPr>
        <w:t xml:space="preserve">not</w:t>
      </w:r>
      <w:r w:rsidDel="00000000" w:rsidR="00000000" w:rsidRPr="00000000">
        <w:rPr>
          <w:rtl w:val="0"/>
        </w:rPr>
        <w:t xml:space="preserve"> mean changing code to work around clear mistakes in other implementations, though, since that leads to an undocumented and undebuggable mess.</w:t>
      </w:r>
      <w:r w:rsidDel="00000000" w:rsidR="00000000" w:rsidRPr="00000000">
        <w:rPr>
          <w:rtl w:val="0"/>
        </w:rPr>
      </w:r>
    </w:p>
    <w:p w:rsidR="00000000" w:rsidDel="00000000" w:rsidP="00000000" w:rsidRDefault="00000000" w:rsidRPr="00000000" w14:paraId="000000CC">
      <w:pPr>
        <w:pStyle w:val="Heading3"/>
        <w:widowControl w:val="0"/>
        <w:rPr>
          <w:vertAlign w:val="baseline"/>
        </w:rPr>
      </w:pPr>
      <w:bookmarkStart w:colFirst="0" w:colLast="0" w:name="_fsuyt2a47zcy" w:id="22"/>
      <w:bookmarkEnd w:id="22"/>
      <w:r w:rsidDel="00000000" w:rsidR="00000000" w:rsidRPr="00000000">
        <w:rPr>
          <w:vertAlign w:val="baseline"/>
          <w:rtl w:val="0"/>
        </w:rPr>
        <w:t xml:space="preserve">Good Practices for Developing and Updating Software to Achieve UA-Readiness</w:t>
      </w:r>
    </w:p>
    <w:p w:rsidR="00000000" w:rsidDel="00000000" w:rsidP="00000000" w:rsidRDefault="00000000" w:rsidRPr="00000000" w14:paraId="000000CD">
      <w:pPr>
        <w:rPr/>
      </w:pPr>
      <w:r w:rsidDel="00000000" w:rsidR="00000000" w:rsidRPr="00000000">
        <w:rPr>
          <w:rtl w:val="0"/>
        </w:rPr>
      </w:r>
    </w:p>
    <w:tbl>
      <w:tblPr>
        <w:tblStyle w:val="Table7"/>
        <w:tblW w:w="879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65"/>
        <w:gridCol w:w="8025"/>
        <w:tblGridChange w:id="0">
          <w:tblGrid>
            <w:gridCol w:w="765"/>
            <w:gridCol w:w="8025"/>
          </w:tblGrid>
        </w:tblGridChange>
      </w:tblGrid>
      <w:tr>
        <w:trPr>
          <w:trHeight w:val="620" w:hRule="atLeast"/>
        </w:trPr>
        <w:tc>
          <w:tcPr>
            <w:gridSpan w:val="2"/>
            <w:tcBorders>
              <w:top w:color="f59122" w:space="0" w:sz="18" w:val="single"/>
              <w:left w:color="f59122" w:space="0" w:sz="18" w:val="single"/>
              <w:bottom w:color="f59122" w:space="0" w:sz="8" w:val="single"/>
              <w:right w:color="f59122" w:space="0" w:sz="18" w:val="single"/>
            </w:tcBorders>
            <w:shd w:fill="f59122" w:val="clear"/>
            <w:tcMar>
              <w:top w:w="100.0" w:type="dxa"/>
              <w:left w:w="100.0" w:type="dxa"/>
              <w:bottom w:w="100.0" w:type="dxa"/>
              <w:right w:w="100.0" w:type="dxa"/>
            </w:tcMar>
            <w:vAlign w:val="top"/>
          </w:tcPr>
          <w:p w:rsidR="00000000" w:rsidDel="00000000" w:rsidP="00000000" w:rsidRDefault="00000000" w:rsidRPr="00000000" w14:paraId="000000CE">
            <w:pPr>
              <w:ind w:left="100" w:firstLine="0"/>
              <w:rPr>
                <w:b w:val="1"/>
                <w:color w:val="ffffff"/>
                <w:sz w:val="24"/>
                <w:szCs w:val="24"/>
              </w:rPr>
            </w:pPr>
            <w:r w:rsidDel="00000000" w:rsidR="00000000" w:rsidRPr="00000000">
              <w:rPr>
                <w:b w:val="1"/>
                <w:color w:val="ffffff"/>
                <w:sz w:val="24"/>
                <w:szCs w:val="24"/>
                <w:rtl w:val="0"/>
              </w:rPr>
              <w:t xml:space="preserve">Accept</w:t>
            </w:r>
          </w:p>
        </w:tc>
      </w:tr>
      <w:tr>
        <w:trPr>
          <w:trHeight w:val="1540" w:hRule="atLeast"/>
        </w:trPr>
        <w:tc>
          <w:tcPr>
            <w:tcBorders>
              <w:top w:color="000000" w:space="0" w:sz="0" w:val="nil"/>
              <w:left w:color="f59122" w:space="0" w:sz="18" w:val="single"/>
              <w:bottom w:color="f59122" w:space="0" w:sz="8" w:val="single"/>
              <w:right w:color="f59122"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0">
            <w:pPr>
              <w:ind w:left="100" w:firstLine="0"/>
              <w:jc w:val="center"/>
              <w:rPr>
                <w:b w:val="1"/>
                <w:color w:val="4f6228"/>
              </w:rPr>
            </w:pPr>
            <w:r w:rsidDel="00000000" w:rsidR="00000000" w:rsidRPr="00000000">
              <w:rPr>
                <w:b w:val="1"/>
                <w:color w:val="4f6228"/>
                <w:rtl w:val="0"/>
              </w:rPr>
              <w:t xml:space="preserve">✔</w:t>
            </w:r>
          </w:p>
        </w:tc>
        <w:tc>
          <w:tcPr>
            <w:tcBorders>
              <w:top w:color="000000" w:space="0" w:sz="0" w:val="nil"/>
              <w:left w:color="000000" w:space="0" w:sz="0" w:val="nil"/>
              <w:bottom w:color="f59122" w:space="0" w:sz="8" w:val="single"/>
              <w:right w:color="f59122"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1">
            <w:pPr>
              <w:ind w:left="100" w:firstLine="0"/>
              <w:rPr/>
            </w:pPr>
            <w:r w:rsidDel="00000000" w:rsidR="00000000" w:rsidRPr="00000000">
              <w:rPr>
                <w:rtl w:val="0"/>
              </w:rPr>
              <w:t xml:space="preserve">Display names as Unicode whenever possible.</w:t>
            </w:r>
          </w:p>
          <w:p w:rsidR="00000000" w:rsidDel="00000000" w:rsidP="00000000" w:rsidRDefault="00000000" w:rsidRPr="00000000" w14:paraId="000000D2">
            <w:pPr>
              <w:ind w:left="100" w:firstLine="0"/>
              <w:rPr/>
            </w:pPr>
            <w:r w:rsidDel="00000000" w:rsidR="00000000" w:rsidRPr="00000000">
              <w:rPr>
                <w:rtl w:val="0"/>
              </w:rPr>
              <w:t xml:space="preserve">Users should be allowed, but not required, to enter domain names as A-labels rather than U-labels. However, U-labels should be shown by default, with A-labels shown to the user only when it provides a benefit.</w:t>
            </w:r>
          </w:p>
        </w:tc>
      </w:tr>
      <w:tr>
        <w:trPr>
          <w:trHeight w:val="780" w:hRule="atLeast"/>
        </w:trPr>
        <w:tc>
          <w:tcPr>
            <w:tcBorders>
              <w:top w:color="000000" w:space="0" w:sz="0" w:val="nil"/>
              <w:left w:color="f59122" w:space="0" w:sz="18" w:val="single"/>
              <w:bottom w:color="f59122" w:space="0" w:sz="8" w:val="single"/>
              <w:right w:color="f59122"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3">
            <w:pPr>
              <w:ind w:left="100" w:firstLine="0"/>
              <w:jc w:val="center"/>
              <w:rPr>
                <w:b w:val="1"/>
                <w:color w:val="f79646"/>
                <w:sz w:val="28"/>
                <w:szCs w:val="28"/>
              </w:rPr>
            </w:pPr>
            <w:r w:rsidDel="00000000" w:rsidR="00000000" w:rsidRPr="00000000">
              <w:rPr>
                <w:b w:val="1"/>
                <w:color w:val="f79646"/>
                <w:sz w:val="28"/>
                <w:szCs w:val="28"/>
                <w:rtl w:val="0"/>
              </w:rPr>
              <w:t xml:space="preserve">!</w:t>
            </w:r>
          </w:p>
        </w:tc>
        <w:tc>
          <w:tcPr>
            <w:tcBorders>
              <w:top w:color="000000" w:space="0" w:sz="0" w:val="nil"/>
              <w:left w:color="000000" w:space="0" w:sz="0" w:val="nil"/>
              <w:bottom w:color="f59122" w:space="0" w:sz="8" w:val="single"/>
              <w:right w:color="f59122"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4">
            <w:pPr>
              <w:ind w:left="100" w:firstLine="0"/>
              <w:rPr/>
            </w:pPr>
            <w:r w:rsidDel="00000000" w:rsidR="00000000" w:rsidRPr="00000000">
              <w:rPr>
                <w:b w:val="1"/>
                <w:rtl w:val="0"/>
              </w:rPr>
              <w:t xml:space="preserve">Don’t </w:t>
            </w:r>
            <w:r w:rsidDel="00000000" w:rsidR="00000000" w:rsidRPr="00000000">
              <w:rPr>
                <w:rtl w:val="0"/>
              </w:rPr>
              <w:t xml:space="preserve">generate EAI addresses with A-labels, but </w:t>
            </w:r>
            <w:r w:rsidDel="00000000" w:rsidR="00000000" w:rsidRPr="00000000">
              <w:rPr>
                <w:b w:val="1"/>
                <w:rtl w:val="0"/>
              </w:rPr>
              <w:t xml:space="preserve">do</w:t>
            </w:r>
            <w:r w:rsidDel="00000000" w:rsidR="00000000" w:rsidRPr="00000000">
              <w:rPr>
                <w:rtl w:val="0"/>
              </w:rPr>
              <w:t xml:space="preserve"> be able to handle them if presented by someone else’s software.</w:t>
            </w:r>
          </w:p>
        </w:tc>
      </w:tr>
      <w:tr>
        <w:trPr>
          <w:trHeight w:val="1380" w:hRule="atLeast"/>
        </w:trPr>
        <w:tc>
          <w:tcPr>
            <w:tcBorders>
              <w:top w:color="000000" w:space="0" w:sz="0" w:val="nil"/>
              <w:left w:color="f59122" w:space="0" w:sz="18" w:val="single"/>
              <w:bottom w:color="f59122" w:space="0" w:sz="18" w:val="single"/>
              <w:right w:color="f59122"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5">
            <w:pPr>
              <w:ind w:left="100" w:firstLine="0"/>
              <w:jc w:val="center"/>
              <w:rPr>
                <w:b w:val="1"/>
                <w:color w:val="4f6228"/>
              </w:rPr>
            </w:pPr>
            <w:r w:rsidDel="00000000" w:rsidR="00000000" w:rsidRPr="00000000">
              <w:rPr>
                <w:b w:val="1"/>
                <w:color w:val="4f6228"/>
                <w:rtl w:val="0"/>
              </w:rPr>
              <w:t xml:space="preserve">✔</w:t>
            </w:r>
          </w:p>
        </w:tc>
        <w:tc>
          <w:tcPr>
            <w:tcBorders>
              <w:top w:color="000000" w:space="0" w:sz="0" w:val="nil"/>
              <w:left w:color="000000" w:space="0" w:sz="0" w:val="nil"/>
              <w:bottom w:color="f59122" w:space="0" w:sz="18" w:val="single"/>
              <w:right w:color="f59122"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6">
            <w:pPr>
              <w:ind w:left="100" w:firstLine="0"/>
              <w:rPr/>
            </w:pPr>
            <w:r w:rsidDel="00000000" w:rsidR="00000000" w:rsidRPr="00000000">
              <w:rPr>
                <w:rtl w:val="0"/>
              </w:rPr>
              <w:t xml:space="preserve">Any user interface element requiring a user to type a domain name or email address must accept long names. ASCII domain names can have up to 63 characters in each label, and can be in total up to 253 bytes. UTF-8 labels can be much longer than ASCII labels and the total length can be up to 670 bytes. Remember that the UTF-8 code for most Unicode code points takes more than one byte.</w:t>
            </w:r>
          </w:p>
          <w:p w:rsidR="00000000" w:rsidDel="00000000" w:rsidP="00000000" w:rsidRDefault="00000000" w:rsidRPr="00000000" w14:paraId="000000D7">
            <w:pPr>
              <w:ind w:left="46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See</w:t>
            </w:r>
            <w:hyperlink r:id="rId26">
              <w:r w:rsidDel="00000000" w:rsidR="00000000" w:rsidRPr="00000000">
                <w:rPr>
                  <w:rtl w:val="0"/>
                </w:rPr>
                <w:t xml:space="preserve"> </w:t>
              </w:r>
            </w:hyperlink>
            <w:hyperlink r:id="rId27">
              <w:r w:rsidDel="00000000" w:rsidR="00000000" w:rsidRPr="00000000">
                <w:rPr>
                  <w:color w:val="1155cc"/>
                  <w:u w:val="single"/>
                  <w:rtl w:val="0"/>
                </w:rPr>
                <w:t xml:space="preserve">RFC 1035</w:t>
              </w:r>
            </w:hyperlink>
            <w:r w:rsidDel="00000000" w:rsidR="00000000" w:rsidRPr="00000000">
              <w:rPr>
                <w:rtl w:val="0"/>
              </w:rPr>
              <w:t xml:space="preserve">.</w:t>
            </w:r>
          </w:p>
        </w:tc>
      </w:tr>
    </w:tbl>
    <w:p w:rsidR="00000000" w:rsidDel="00000000" w:rsidP="00000000" w:rsidRDefault="00000000" w:rsidRPr="00000000" w14:paraId="000000D8">
      <w:pPr>
        <w:pStyle w:val="Heading3"/>
        <w:keepNext w:val="0"/>
        <w:keepLines w:val="0"/>
        <w:rPr>
          <w:sz w:val="26"/>
          <w:szCs w:val="26"/>
        </w:rPr>
      </w:pPr>
      <w:bookmarkStart w:colFirst="0" w:colLast="0" w:name="_qipp4p9rgrno" w:id="23"/>
      <w:bookmarkEnd w:id="23"/>
      <w:r w:rsidDel="00000000" w:rsidR="00000000" w:rsidRPr="00000000">
        <w:rPr>
          <w:sz w:val="26"/>
          <w:szCs w:val="26"/>
          <w:rtl w:val="0"/>
        </w:rPr>
        <w:t xml:space="preserve"> </w:t>
      </w:r>
    </w:p>
    <w:tbl>
      <w:tblPr>
        <w:tblStyle w:val="Table8"/>
        <w:tblW w:w="877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35"/>
        <w:gridCol w:w="8040"/>
        <w:tblGridChange w:id="0">
          <w:tblGrid>
            <w:gridCol w:w="735"/>
            <w:gridCol w:w="8040"/>
          </w:tblGrid>
        </w:tblGridChange>
      </w:tblGrid>
      <w:tr>
        <w:trPr>
          <w:trHeight w:val="620" w:hRule="atLeast"/>
        </w:trPr>
        <w:tc>
          <w:tcPr>
            <w:gridSpan w:val="2"/>
            <w:tcBorders>
              <w:top w:color="f59122" w:space="0" w:sz="18" w:val="single"/>
              <w:left w:color="f59122" w:space="0" w:sz="18" w:val="single"/>
              <w:bottom w:color="f59122" w:space="0" w:sz="8" w:val="single"/>
              <w:right w:color="f59122" w:space="0" w:sz="18" w:val="single"/>
            </w:tcBorders>
            <w:shd w:fill="f59122" w:val="clear"/>
            <w:tcMar>
              <w:top w:w="100.0" w:type="dxa"/>
              <w:left w:w="100.0" w:type="dxa"/>
              <w:bottom w:w="100.0" w:type="dxa"/>
              <w:right w:w="100.0" w:type="dxa"/>
            </w:tcMar>
            <w:vAlign w:val="top"/>
          </w:tcPr>
          <w:p w:rsidR="00000000" w:rsidDel="00000000" w:rsidP="00000000" w:rsidRDefault="00000000" w:rsidRPr="00000000" w14:paraId="000000D9">
            <w:pPr>
              <w:ind w:left="100" w:firstLine="0"/>
              <w:rPr>
                <w:b w:val="1"/>
                <w:color w:val="ffffff"/>
                <w:sz w:val="24"/>
                <w:szCs w:val="24"/>
              </w:rPr>
            </w:pPr>
            <w:r w:rsidDel="00000000" w:rsidR="00000000" w:rsidRPr="00000000">
              <w:rPr>
                <w:b w:val="1"/>
                <w:color w:val="ffffff"/>
                <w:sz w:val="24"/>
                <w:szCs w:val="24"/>
                <w:rtl w:val="0"/>
              </w:rPr>
              <w:t xml:space="preserve">Validate</w:t>
            </w:r>
          </w:p>
        </w:tc>
      </w:tr>
      <w:tr>
        <w:trPr>
          <w:trHeight w:val="1340" w:hRule="atLeast"/>
        </w:trPr>
        <w:tc>
          <w:tcPr>
            <w:tcBorders>
              <w:top w:color="000000" w:space="0" w:sz="0" w:val="nil"/>
              <w:left w:color="f59122" w:space="0" w:sz="18" w:val="single"/>
              <w:bottom w:color="f59122" w:space="0" w:sz="8" w:val="single"/>
              <w:right w:color="f59122"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B">
            <w:pPr>
              <w:ind w:left="100" w:firstLine="0"/>
              <w:jc w:val="center"/>
              <w:rPr>
                <w:b w:val="1"/>
                <w:color w:val="4f6228"/>
              </w:rPr>
            </w:pPr>
            <w:r w:rsidDel="00000000" w:rsidR="00000000" w:rsidRPr="00000000">
              <w:rPr>
                <w:b w:val="1"/>
                <w:color w:val="4f6228"/>
                <w:rtl w:val="0"/>
              </w:rPr>
              <w:t xml:space="preserve">✔</w:t>
            </w:r>
          </w:p>
        </w:tc>
        <w:tc>
          <w:tcPr>
            <w:tcBorders>
              <w:top w:color="000000" w:space="0" w:sz="0" w:val="nil"/>
              <w:left w:color="000000" w:space="0" w:sz="0" w:val="nil"/>
              <w:bottom w:color="f59122" w:space="0" w:sz="8" w:val="single"/>
              <w:right w:color="f59122"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C">
            <w:pPr>
              <w:ind w:left="100" w:firstLine="0"/>
              <w:rPr>
                <w:b w:val="1"/>
              </w:rPr>
            </w:pPr>
            <w:r w:rsidDel="00000000" w:rsidR="00000000" w:rsidRPr="00000000">
              <w:rPr>
                <w:rtl w:val="0"/>
              </w:rPr>
              <w:t xml:space="preserve">Validate only as appropriate</w:t>
            </w:r>
            <w:r w:rsidDel="00000000" w:rsidR="00000000" w:rsidRPr="00000000">
              <w:rPr>
                <w:b w:val="1"/>
                <w:rtl w:val="0"/>
              </w:rPr>
              <w:t xml:space="preserve">.</w:t>
            </w:r>
          </w:p>
          <w:p w:rsidR="00000000" w:rsidDel="00000000" w:rsidP="00000000" w:rsidRDefault="00000000" w:rsidRPr="00000000" w14:paraId="000000DD">
            <w:pPr>
              <w:ind w:left="100" w:firstLine="0"/>
              <w:rPr/>
            </w:pPr>
            <w:r w:rsidDel="00000000" w:rsidR="00000000" w:rsidRPr="00000000">
              <w:rPr>
                <w:b w:val="1"/>
                <w:rtl w:val="0"/>
              </w:rPr>
              <w:t xml:space="preserve">Validate only if it is required for the operation of the application or service.</w:t>
            </w:r>
            <w:r w:rsidDel="00000000" w:rsidR="00000000" w:rsidRPr="00000000">
              <w:rPr>
                <w:rtl w:val="0"/>
              </w:rPr>
              <w:t xml:space="preserve"> This is the most reliable way to ensure that all valid domain names are accepted into your systems.  </w:t>
            </w:r>
          </w:p>
        </w:tc>
      </w:tr>
      <w:tr>
        <w:trPr>
          <w:trHeight w:val="780" w:hRule="atLeast"/>
        </w:trPr>
        <w:tc>
          <w:tcPr>
            <w:tcBorders>
              <w:top w:color="000000" w:space="0" w:sz="0" w:val="nil"/>
              <w:left w:color="f59122" w:space="0" w:sz="18" w:val="single"/>
              <w:bottom w:color="f59122" w:space="0" w:sz="8" w:val="single"/>
              <w:right w:color="f59122"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E">
            <w:pPr>
              <w:ind w:left="100" w:firstLine="0"/>
              <w:jc w:val="center"/>
              <w:rPr>
                <w:b w:val="1"/>
                <w:color w:val="4f6228"/>
              </w:rPr>
            </w:pPr>
            <w:r w:rsidDel="00000000" w:rsidR="00000000" w:rsidRPr="00000000">
              <w:rPr>
                <w:b w:val="1"/>
                <w:color w:val="4f6228"/>
                <w:rtl w:val="0"/>
              </w:rPr>
              <w:t xml:space="preserve">✔</w:t>
            </w:r>
          </w:p>
        </w:tc>
        <w:tc>
          <w:tcPr>
            <w:tcBorders>
              <w:top w:color="000000" w:space="0" w:sz="0" w:val="nil"/>
              <w:left w:color="000000" w:space="0" w:sz="0" w:val="nil"/>
              <w:bottom w:color="f59122" w:space="0" w:sz="8" w:val="single"/>
              <w:right w:color="f59122"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F">
            <w:pPr>
              <w:ind w:left="100" w:firstLine="0"/>
              <w:rPr/>
            </w:pPr>
            <w:r w:rsidDel="00000000" w:rsidR="00000000" w:rsidRPr="00000000">
              <w:rPr>
                <w:rtl w:val="0"/>
              </w:rPr>
              <w:t xml:space="preserve">Recognize that syntactically correct inputs may represent domain names or email addresses that are currently in use on the Internet. That may or may not be valid depending on the application.</w:t>
            </w:r>
          </w:p>
        </w:tc>
      </w:tr>
      <w:tr>
        <w:trPr>
          <w:trHeight w:val="5660" w:hRule="atLeast"/>
        </w:trPr>
        <w:tc>
          <w:tcPr>
            <w:tcBorders>
              <w:top w:color="000000" w:space="0" w:sz="0" w:val="nil"/>
              <w:left w:color="f59122" w:space="0" w:sz="18" w:val="single"/>
              <w:bottom w:color="f59122" w:space="0" w:sz="18" w:val="single"/>
              <w:right w:color="f59122"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0">
            <w:pPr>
              <w:ind w:left="100" w:firstLine="0"/>
              <w:jc w:val="center"/>
              <w:rPr>
                <w:b w:val="1"/>
                <w:color w:val="f79646"/>
                <w:sz w:val="28"/>
                <w:szCs w:val="28"/>
              </w:rPr>
            </w:pPr>
            <w:r w:rsidDel="00000000" w:rsidR="00000000" w:rsidRPr="00000000">
              <w:rPr>
                <w:b w:val="1"/>
                <w:color w:val="f79646"/>
                <w:sz w:val="28"/>
                <w:szCs w:val="28"/>
                <w:rtl w:val="0"/>
              </w:rPr>
              <w:t xml:space="preserve">!</w:t>
            </w:r>
          </w:p>
        </w:tc>
        <w:tc>
          <w:tcPr>
            <w:tcBorders>
              <w:top w:color="000000" w:space="0" w:sz="0" w:val="nil"/>
              <w:left w:color="000000" w:space="0" w:sz="0" w:val="nil"/>
              <w:bottom w:color="f59122" w:space="0" w:sz="18" w:val="single"/>
              <w:right w:color="f59122"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1">
            <w:pPr>
              <w:ind w:left="100" w:firstLine="0"/>
              <w:rPr/>
            </w:pPr>
            <w:r w:rsidDel="00000000" w:rsidR="00000000" w:rsidRPr="00000000">
              <w:rPr>
                <w:rtl w:val="0"/>
              </w:rPr>
              <w:t xml:space="preserve">When you validate, consider the following:</w:t>
            </w:r>
          </w:p>
          <w:p w:rsidR="00000000" w:rsidDel="00000000" w:rsidP="00000000" w:rsidRDefault="00000000" w:rsidRPr="00000000" w14:paraId="000000E2">
            <w:pPr>
              <w:ind w:left="46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Verify the TLD portion of a domain name against an authoritative table. IANA publishes the list of top level domains at:</w:t>
            </w:r>
          </w:p>
          <w:p w:rsidR="00000000" w:rsidDel="00000000" w:rsidP="00000000" w:rsidRDefault="00000000" w:rsidRPr="00000000" w14:paraId="000000E3">
            <w:pPr>
              <w:numPr>
                <w:ilvl w:val="0"/>
                <w:numId w:val="16"/>
              </w:numPr>
              <w:spacing w:after="0" w:afterAutospacing="0"/>
              <w:ind w:left="1440" w:hanging="360"/>
              <w:rPr>
                <w:u w:val="none"/>
              </w:rPr>
            </w:pPr>
            <w:hyperlink r:id="rId28">
              <w:r w:rsidDel="00000000" w:rsidR="00000000" w:rsidRPr="00000000">
                <w:rPr>
                  <w:rFonts w:ascii="Times New Roman" w:cs="Times New Roman" w:eastAsia="Times New Roman" w:hAnsi="Times New Roman"/>
                  <w:sz w:val="14"/>
                  <w:szCs w:val="14"/>
                  <w:rtl w:val="0"/>
                </w:rPr>
                <w:t xml:space="preserve"> </w:t>
              </w:r>
            </w:hyperlink>
            <w:hyperlink r:id="rId29">
              <w:r w:rsidDel="00000000" w:rsidR="00000000" w:rsidRPr="00000000">
                <w:rPr>
                  <w:color w:val="1155cc"/>
                  <w:u w:val="single"/>
                  <w:rtl w:val="0"/>
                </w:rPr>
                <w:t xml:space="preserve">http://data.iana.org/TLD/tlds-alpha-by-domain.txt</w:t>
              </w:r>
            </w:hyperlink>
            <w:r w:rsidDel="00000000" w:rsidR="00000000" w:rsidRPr="00000000">
              <w:rPr>
                <w:rtl w:val="0"/>
              </w:rPr>
              <w:t xml:space="preserve">  </w:t>
            </w:r>
          </w:p>
          <w:p w:rsidR="00000000" w:rsidDel="00000000" w:rsidP="00000000" w:rsidRDefault="00000000" w:rsidRPr="00000000" w14:paraId="000000E4">
            <w:pPr>
              <w:numPr>
                <w:ilvl w:val="0"/>
                <w:numId w:val="16"/>
              </w:numPr>
              <w:ind w:left="1440" w:hanging="360"/>
              <w:rPr>
                <w:u w:val="none"/>
              </w:rPr>
            </w:pPr>
            <w:r w:rsidDel="00000000" w:rsidR="00000000" w:rsidRPr="00000000">
              <w:rPr>
                <w:rtl w:val="0"/>
              </w:rPr>
              <w:t xml:space="preserve">See also:</w:t>
            </w:r>
            <w:hyperlink r:id="rId30">
              <w:r w:rsidDel="00000000" w:rsidR="00000000" w:rsidRPr="00000000">
                <w:rPr>
                  <w:rtl w:val="0"/>
                </w:rPr>
                <w:t xml:space="preserve"> </w:t>
              </w:r>
            </w:hyperlink>
            <w:hyperlink r:id="rId31">
              <w:r w:rsidDel="00000000" w:rsidR="00000000" w:rsidRPr="00000000">
                <w:rPr>
                  <w:color w:val="1155cc"/>
                  <w:u w:val="single"/>
                  <w:rtl w:val="0"/>
                </w:rPr>
                <w:t xml:space="preserve">https://www.icann.org/en/system/files/files/sac-070-en.pdf</w:t>
              </w:r>
            </w:hyperlink>
            <w:r w:rsidDel="00000000" w:rsidR="00000000" w:rsidRPr="00000000">
              <w:rPr>
                <w:rtl w:val="0"/>
              </w:rPr>
              <w:t xml:space="preserve">  </w:t>
            </w:r>
          </w:p>
          <w:p w:rsidR="00000000" w:rsidDel="00000000" w:rsidP="00000000" w:rsidRDefault="00000000" w:rsidRPr="00000000" w14:paraId="000000E5">
            <w:pPr>
              <w:ind w:left="46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Query the domain name against the DNS</w:t>
            </w:r>
          </w:p>
          <w:p w:rsidR="00000000" w:rsidDel="00000000" w:rsidP="00000000" w:rsidRDefault="00000000" w:rsidRPr="00000000" w14:paraId="000000E6">
            <w:pPr>
              <w:numPr>
                <w:ilvl w:val="0"/>
                <w:numId w:val="8"/>
              </w:numPr>
              <w:spacing w:after="0" w:afterAutospacing="0"/>
              <w:ind w:left="1440" w:hanging="360"/>
              <w:rPr>
                <w:u w:val="none"/>
              </w:rPr>
            </w:pPr>
            <w:r w:rsidDel="00000000" w:rsidR="00000000" w:rsidRPr="00000000">
              <w:rPr>
                <w:rtl w:val="0"/>
              </w:rPr>
              <w:t xml:space="preserve">T</w:t>
            </w:r>
            <w:r w:rsidDel="00000000" w:rsidR="00000000" w:rsidRPr="00000000">
              <w:rPr>
                <w:rtl w:val="0"/>
              </w:rPr>
              <w:t xml:space="preserve">he GETDNS API (</w:t>
            </w:r>
            <w:hyperlink r:id="rId32">
              <w:r w:rsidDel="00000000" w:rsidR="00000000" w:rsidRPr="00000000">
                <w:rPr>
                  <w:color w:val="1155cc"/>
                  <w:u w:val="single"/>
                  <w:rtl w:val="0"/>
                </w:rPr>
                <w:t xml:space="preserve">http://getdnsapi.net/</w:t>
              </w:r>
            </w:hyperlink>
            <w:r w:rsidDel="00000000" w:rsidR="00000000" w:rsidRPr="00000000">
              <w:rPr>
                <w:rtl w:val="0"/>
              </w:rPr>
              <w:t xml:space="preserve">) is a highly portable way to query the DNS</w:t>
            </w:r>
          </w:p>
          <w:p w:rsidR="00000000" w:rsidDel="00000000" w:rsidP="00000000" w:rsidRDefault="00000000" w:rsidRPr="00000000" w14:paraId="000000E7">
            <w:pPr>
              <w:numPr>
                <w:ilvl w:val="0"/>
                <w:numId w:val="8"/>
              </w:numPr>
              <w:ind w:left="1440" w:hanging="360"/>
              <w:rPr>
                <w:u w:val="none"/>
              </w:rPr>
            </w:pPr>
            <w:r w:rsidDel="00000000" w:rsidR="00000000" w:rsidRPr="00000000">
              <w:rPr>
                <w:rtl w:val="0"/>
              </w:rPr>
              <w:t xml:space="preserve">Most operating systems also have a native DNS query API.</w:t>
            </w:r>
          </w:p>
          <w:p w:rsidR="00000000" w:rsidDel="00000000" w:rsidP="00000000" w:rsidRDefault="00000000" w:rsidRPr="00000000" w14:paraId="000000E8">
            <w:pPr>
              <w:ind w:left="46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Require repeated entry of an email address to detect typing errors</w:t>
            </w:r>
          </w:p>
          <w:p w:rsidR="00000000" w:rsidDel="00000000" w:rsidP="00000000" w:rsidRDefault="00000000" w:rsidRPr="00000000" w14:paraId="000000E9">
            <w:pPr>
              <w:ind w:left="46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Validate the characters in labels by checking that each label follows the IDNA 2008 rules.</w:t>
            </w:r>
          </w:p>
          <w:p w:rsidR="00000000" w:rsidDel="00000000" w:rsidP="00000000" w:rsidRDefault="00000000" w:rsidRPr="00000000" w14:paraId="000000EA">
            <w:pPr>
              <w:numPr>
                <w:ilvl w:val="0"/>
                <w:numId w:val="17"/>
              </w:numPr>
              <w:ind w:left="1440" w:hanging="360"/>
              <w:rPr>
                <w:u w:val="none"/>
              </w:rPr>
            </w:pPr>
            <w:r w:rsidDel="00000000" w:rsidR="00000000" w:rsidRPr="00000000">
              <w:rPr>
                <w:rtl w:val="0"/>
              </w:rPr>
              <w:t xml:space="preserve">See</w:t>
            </w:r>
            <w:hyperlink r:id="rId33">
              <w:r w:rsidDel="00000000" w:rsidR="00000000" w:rsidRPr="00000000">
                <w:rPr>
                  <w:rtl w:val="0"/>
                </w:rPr>
                <w:t xml:space="preserve"> </w:t>
              </w:r>
            </w:hyperlink>
            <w:r w:rsidDel="00000000" w:rsidR="00000000" w:rsidRPr="00000000">
              <w:fldChar w:fldCharType="begin"/>
              <w:instrText xml:space="preserve"> HYPERLINK "https://tools.ietf.org/html/rfc5892" </w:instrText>
              <w:fldChar w:fldCharType="separate"/>
            </w:r>
            <w:r w:rsidDel="00000000" w:rsidR="00000000" w:rsidRPr="00000000">
              <w:rPr>
                <w:color w:val="1155cc"/>
                <w:u w:val="single"/>
                <w:rtl w:val="0"/>
              </w:rPr>
              <w:t xml:space="preserve">RFC 5892</w:t>
            </w:r>
          </w:p>
          <w:p w:rsidR="00000000" w:rsidDel="00000000" w:rsidP="00000000" w:rsidRDefault="00000000" w:rsidRPr="00000000" w14:paraId="000000EB">
            <w:pPr>
              <w:ind w:left="460" w:hanging="360"/>
              <w:rPr/>
            </w:pPr>
            <w:r w:rsidDel="00000000" w:rsidR="00000000" w:rsidRPr="00000000">
              <w:fldChar w:fldCharType="end"/>
            </w: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Limit validation of labels itself to a small number of whole-label rules defined in the RFCs</w:t>
            </w:r>
          </w:p>
          <w:p w:rsidR="00000000" w:rsidDel="00000000" w:rsidP="00000000" w:rsidRDefault="00000000" w:rsidRPr="00000000" w14:paraId="000000EC">
            <w:pPr>
              <w:numPr>
                <w:ilvl w:val="0"/>
                <w:numId w:val="5"/>
              </w:numPr>
              <w:ind w:left="1440" w:hanging="360"/>
              <w:rPr>
                <w:u w:val="none"/>
              </w:rPr>
            </w:pPr>
            <w:r w:rsidDel="00000000" w:rsidR="00000000" w:rsidRPr="00000000">
              <w:rPr>
                <w:rtl w:val="0"/>
              </w:rPr>
              <w:t xml:space="preserve">See</w:t>
            </w:r>
            <w:hyperlink r:id="rId34">
              <w:r w:rsidDel="00000000" w:rsidR="00000000" w:rsidRPr="00000000">
                <w:rPr>
                  <w:rtl w:val="0"/>
                </w:rPr>
                <w:t xml:space="preserve"> </w:t>
              </w:r>
            </w:hyperlink>
            <w:r w:rsidDel="00000000" w:rsidR="00000000" w:rsidRPr="00000000">
              <w:fldChar w:fldCharType="begin"/>
              <w:instrText xml:space="preserve"> HYPERLINK "https://tools.ietf.org/html/rfc5894" </w:instrText>
              <w:fldChar w:fldCharType="separate"/>
            </w:r>
            <w:r w:rsidDel="00000000" w:rsidR="00000000" w:rsidRPr="00000000">
              <w:rPr>
                <w:color w:val="1155cc"/>
                <w:u w:val="single"/>
                <w:rtl w:val="0"/>
              </w:rPr>
              <w:t xml:space="preserve">RFC 5894</w:t>
            </w:r>
          </w:p>
          <w:p w:rsidR="00000000" w:rsidDel="00000000" w:rsidP="00000000" w:rsidRDefault="00000000" w:rsidRPr="00000000" w14:paraId="000000ED">
            <w:pPr>
              <w:ind w:left="460" w:hanging="360"/>
              <w:rPr/>
            </w:pPr>
            <w:r w:rsidDel="00000000" w:rsidR="00000000" w:rsidRPr="00000000">
              <w:fldChar w:fldCharType="end"/>
            </w: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E</w:t>
            </w:r>
            <w:r w:rsidDel="00000000" w:rsidR="00000000" w:rsidRPr="00000000">
              <w:rPr>
                <w:rtl w:val="0"/>
              </w:rPr>
              <w:t xml:space="preserve">nsure that the product or feature handles numbers correctly</w:t>
            </w:r>
          </w:p>
          <w:p w:rsidR="00000000" w:rsidDel="00000000" w:rsidP="00000000" w:rsidRDefault="00000000" w:rsidRPr="00000000" w14:paraId="000000EE">
            <w:pPr>
              <w:numPr>
                <w:ilvl w:val="0"/>
                <w:numId w:val="19"/>
              </w:numPr>
              <w:spacing w:after="0" w:afterAutospacing="0"/>
              <w:ind w:left="1440" w:hanging="360"/>
              <w:rPr>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For example: Arabic-Indic digit characters  should be treated as numbers in numeric input fields, as well as ASCII digits.</w:t>
            </w:r>
          </w:p>
          <w:p w:rsidR="00000000" w:rsidDel="00000000" w:rsidP="00000000" w:rsidRDefault="00000000" w:rsidRPr="00000000" w14:paraId="000000EF">
            <w:pPr>
              <w:numPr>
                <w:ilvl w:val="0"/>
                <w:numId w:val="19"/>
              </w:numPr>
              <w:ind w:left="1440" w:hanging="360"/>
              <w:rPr>
                <w:u w:val="none"/>
              </w:rPr>
            </w:pPr>
            <w:r w:rsidDel="00000000" w:rsidR="00000000" w:rsidRPr="00000000">
              <w:rPr>
                <w:rtl w:val="0"/>
              </w:rPr>
              <w:t xml:space="preserve">Note that Arabic-Indic digits are valid in U-labels, but are not considered equivalent to ASCII digits in that context.</w:t>
            </w:r>
          </w:p>
        </w:tc>
      </w:tr>
    </w:tbl>
    <w:p w:rsidR="00000000" w:rsidDel="00000000" w:rsidP="00000000" w:rsidRDefault="00000000" w:rsidRPr="00000000" w14:paraId="000000F0">
      <w:pPr>
        <w:pStyle w:val="Heading3"/>
        <w:keepNext w:val="0"/>
        <w:keepLines w:val="0"/>
        <w:rPr>
          <w:sz w:val="26"/>
          <w:szCs w:val="26"/>
        </w:rPr>
      </w:pPr>
      <w:bookmarkStart w:colFirst="0" w:colLast="0" w:name="_9n1l7nb7e5qo" w:id="24"/>
      <w:bookmarkEnd w:id="24"/>
      <w:r w:rsidDel="00000000" w:rsidR="00000000" w:rsidRPr="00000000">
        <w:rPr>
          <w:sz w:val="26"/>
          <w:szCs w:val="26"/>
          <w:rtl w:val="0"/>
        </w:rPr>
        <w:t xml:space="preserve"> </w:t>
      </w:r>
    </w:p>
    <w:tbl>
      <w:tblPr>
        <w:tblStyle w:val="Table9"/>
        <w:tblW w:w="879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65"/>
        <w:gridCol w:w="8025"/>
        <w:tblGridChange w:id="0">
          <w:tblGrid>
            <w:gridCol w:w="765"/>
            <w:gridCol w:w="8025"/>
          </w:tblGrid>
        </w:tblGridChange>
      </w:tblGrid>
      <w:tr>
        <w:trPr>
          <w:trHeight w:val="620" w:hRule="atLeast"/>
        </w:trPr>
        <w:tc>
          <w:tcPr>
            <w:gridSpan w:val="2"/>
            <w:tcBorders>
              <w:top w:color="f59122" w:space="0" w:sz="18" w:val="single"/>
              <w:left w:color="f59122" w:space="0" w:sz="18" w:val="single"/>
              <w:bottom w:color="f59122" w:space="0" w:sz="8" w:val="single"/>
              <w:right w:color="f59122" w:space="0" w:sz="18" w:val="single"/>
            </w:tcBorders>
            <w:shd w:fill="f59122" w:val="clear"/>
            <w:tcMar>
              <w:top w:w="100.0" w:type="dxa"/>
              <w:left w:w="100.0" w:type="dxa"/>
              <w:bottom w:w="100.0" w:type="dxa"/>
              <w:right w:w="100.0" w:type="dxa"/>
            </w:tcMar>
            <w:vAlign w:val="top"/>
          </w:tcPr>
          <w:p w:rsidR="00000000" w:rsidDel="00000000" w:rsidP="00000000" w:rsidRDefault="00000000" w:rsidRPr="00000000" w14:paraId="000000F1">
            <w:pPr>
              <w:ind w:left="100" w:firstLine="0"/>
              <w:rPr>
                <w:b w:val="1"/>
                <w:color w:val="ffffff"/>
                <w:sz w:val="24"/>
                <w:szCs w:val="24"/>
              </w:rPr>
            </w:pPr>
            <w:r w:rsidDel="00000000" w:rsidR="00000000" w:rsidRPr="00000000">
              <w:rPr>
                <w:b w:val="1"/>
                <w:color w:val="ffffff"/>
                <w:sz w:val="24"/>
                <w:szCs w:val="24"/>
                <w:rtl w:val="0"/>
              </w:rPr>
              <w:t xml:space="preserve">Store</w:t>
            </w:r>
          </w:p>
        </w:tc>
      </w:tr>
      <w:tr>
        <w:trPr>
          <w:trHeight w:val="560" w:hRule="atLeast"/>
        </w:trPr>
        <w:tc>
          <w:tcPr>
            <w:tcBorders>
              <w:top w:color="000000" w:space="0" w:sz="0" w:val="nil"/>
              <w:left w:color="f59122" w:space="0" w:sz="18" w:val="single"/>
              <w:bottom w:color="f59122" w:space="0" w:sz="8" w:val="single"/>
              <w:right w:color="f59122"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3">
            <w:pPr>
              <w:ind w:left="100" w:firstLine="0"/>
              <w:jc w:val="center"/>
              <w:rPr>
                <w:b w:val="1"/>
                <w:color w:val="4f6228"/>
              </w:rPr>
            </w:pPr>
            <w:r w:rsidDel="00000000" w:rsidR="00000000" w:rsidRPr="00000000">
              <w:rPr>
                <w:b w:val="1"/>
                <w:color w:val="4f6228"/>
                <w:rtl w:val="0"/>
              </w:rPr>
              <w:t xml:space="preserve">✔</w:t>
            </w:r>
          </w:p>
        </w:tc>
        <w:tc>
          <w:tcPr>
            <w:tcBorders>
              <w:top w:color="000000" w:space="0" w:sz="0" w:val="nil"/>
              <w:left w:color="000000" w:space="0" w:sz="0" w:val="nil"/>
              <w:bottom w:color="f59122" w:space="0" w:sz="8" w:val="single"/>
              <w:right w:color="f59122"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4">
            <w:pPr>
              <w:ind w:left="100" w:firstLine="0"/>
              <w:rPr/>
            </w:pPr>
            <w:r w:rsidDel="00000000" w:rsidR="00000000" w:rsidRPr="00000000">
              <w:rPr>
                <w:rtl w:val="0"/>
              </w:rPr>
              <w:t xml:space="preserve">Applications and services should support the most current Unicode standards.</w:t>
            </w:r>
          </w:p>
        </w:tc>
      </w:tr>
      <w:tr>
        <w:trPr>
          <w:trHeight w:val="1340" w:hRule="atLeast"/>
        </w:trPr>
        <w:tc>
          <w:tcPr>
            <w:tcBorders>
              <w:top w:color="000000" w:space="0" w:sz="0" w:val="nil"/>
              <w:left w:color="f59122" w:space="0" w:sz="18" w:val="single"/>
              <w:bottom w:color="f59122" w:space="0" w:sz="8" w:val="single"/>
              <w:right w:color="f59122"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5">
            <w:pPr>
              <w:ind w:left="100" w:firstLine="0"/>
              <w:jc w:val="center"/>
              <w:rPr>
                <w:b w:val="1"/>
                <w:color w:val="4f6228"/>
              </w:rPr>
            </w:pPr>
            <w:r w:rsidDel="00000000" w:rsidR="00000000" w:rsidRPr="00000000">
              <w:rPr>
                <w:b w:val="1"/>
                <w:color w:val="4f6228"/>
                <w:rtl w:val="0"/>
              </w:rPr>
              <w:t xml:space="preserve">✔</w:t>
            </w:r>
          </w:p>
        </w:tc>
        <w:tc>
          <w:tcPr>
            <w:tcBorders>
              <w:top w:color="000000" w:space="0" w:sz="0" w:val="nil"/>
              <w:left w:color="000000" w:space="0" w:sz="0" w:val="nil"/>
              <w:bottom w:color="f59122" w:space="0" w:sz="8" w:val="single"/>
              <w:right w:color="f59122"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6">
            <w:pPr>
              <w:ind w:left="100" w:firstLine="0"/>
              <w:rPr/>
            </w:pPr>
            <w:r w:rsidDel="00000000" w:rsidR="00000000" w:rsidRPr="00000000">
              <w:rPr>
                <w:rtl w:val="0"/>
              </w:rPr>
              <w:t xml:space="preserve">Information should be stored in the UTF-8 format whenever possible.</w:t>
            </w:r>
          </w:p>
          <w:p w:rsidR="00000000" w:rsidDel="00000000" w:rsidP="00000000" w:rsidRDefault="00000000" w:rsidRPr="00000000" w14:paraId="000000F7">
            <w:pPr>
              <w:ind w:left="100" w:firstLine="0"/>
              <w:rPr/>
            </w:pPr>
            <w:r w:rsidDel="00000000" w:rsidR="00000000" w:rsidRPr="00000000">
              <w:rPr>
                <w:rtl w:val="0"/>
              </w:rPr>
              <w:t xml:space="preserve">Some systems may require legacy support for UTF-16 as well, but generally UTF-8 is preferred. UTF-7 is obsolete, and UTF-32 is too bulky for file storage.</w:t>
            </w:r>
          </w:p>
          <w:p w:rsidR="00000000" w:rsidDel="00000000" w:rsidP="00000000" w:rsidRDefault="00000000" w:rsidRPr="00000000" w14:paraId="000000F8">
            <w:pPr>
              <w:ind w:left="100" w:firstLine="0"/>
              <w:rPr/>
            </w:pPr>
            <w:r w:rsidDel="00000000" w:rsidR="00000000" w:rsidRPr="00000000">
              <w:rPr>
                <w:rtl w:val="0"/>
              </w:rPr>
              <w:t xml:space="preserve">The strings should be normalized when appropriate (some normalization can in some context result in loss of information).</w:t>
            </w:r>
          </w:p>
        </w:tc>
      </w:tr>
      <w:tr>
        <w:trPr>
          <w:trHeight w:val="1760" w:hRule="atLeast"/>
        </w:trPr>
        <w:tc>
          <w:tcPr>
            <w:tcBorders>
              <w:top w:color="000000" w:space="0" w:sz="0" w:val="nil"/>
              <w:left w:color="f59122" w:space="0" w:sz="18" w:val="single"/>
              <w:bottom w:color="f59122" w:space="0" w:sz="8" w:val="single"/>
              <w:right w:color="f59122"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9">
            <w:pPr>
              <w:ind w:left="100" w:firstLine="0"/>
              <w:jc w:val="center"/>
              <w:rPr>
                <w:b w:val="1"/>
                <w:color w:val="f79646"/>
                <w:sz w:val="28"/>
                <w:szCs w:val="28"/>
              </w:rPr>
            </w:pPr>
            <w:r w:rsidDel="00000000" w:rsidR="00000000" w:rsidRPr="00000000">
              <w:rPr>
                <w:b w:val="1"/>
                <w:color w:val="f79646"/>
                <w:sz w:val="28"/>
                <w:szCs w:val="28"/>
                <w:rtl w:val="0"/>
              </w:rPr>
              <w:t xml:space="preserve">!</w:t>
            </w:r>
          </w:p>
        </w:tc>
        <w:tc>
          <w:tcPr>
            <w:tcBorders>
              <w:top w:color="000000" w:space="0" w:sz="0" w:val="nil"/>
              <w:left w:color="000000" w:space="0" w:sz="0" w:val="nil"/>
              <w:bottom w:color="f59122" w:space="0" w:sz="8" w:val="single"/>
              <w:right w:color="f59122"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A">
            <w:pPr>
              <w:ind w:left="100" w:firstLine="0"/>
              <w:rPr/>
            </w:pPr>
            <w:r w:rsidDel="00000000" w:rsidR="00000000" w:rsidRPr="00000000">
              <w:rPr>
                <w:rtl w:val="0"/>
              </w:rPr>
              <w:t xml:space="preserve">Consider all end-to-end scenarios before converting between A-Labels and U-Labels when storing.</w:t>
            </w:r>
          </w:p>
          <w:p w:rsidR="00000000" w:rsidDel="00000000" w:rsidP="00000000" w:rsidRDefault="00000000" w:rsidRPr="00000000" w14:paraId="000000FB">
            <w:pPr>
              <w:ind w:left="100" w:firstLine="0"/>
              <w:rPr/>
            </w:pPr>
            <w:r w:rsidDel="00000000" w:rsidR="00000000" w:rsidRPr="00000000">
              <w:rPr>
                <w:rtl w:val="0"/>
              </w:rPr>
              <w:t xml:space="preserve">In new applications, it is better to maintain only U-Labels in a file or database, because it simplifies searching, sorting, and presentation. However, conversion may have implications when interoperating with older, non-Unicode-enabled applications and services.</w:t>
            </w:r>
          </w:p>
        </w:tc>
      </w:tr>
      <w:tr>
        <w:trPr>
          <w:trHeight w:val="1340" w:hRule="atLeast"/>
        </w:trPr>
        <w:tc>
          <w:tcPr>
            <w:tcBorders>
              <w:top w:color="000000" w:space="0" w:sz="0" w:val="nil"/>
              <w:left w:color="f59122" w:space="0" w:sz="18" w:val="single"/>
              <w:bottom w:color="f59122" w:space="0" w:sz="8" w:val="single"/>
              <w:right w:color="f59122"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C">
            <w:pPr>
              <w:ind w:left="100" w:firstLine="0"/>
              <w:jc w:val="center"/>
              <w:rPr>
                <w:b w:val="1"/>
                <w:color w:val="4f6228"/>
              </w:rPr>
            </w:pPr>
            <w:r w:rsidDel="00000000" w:rsidR="00000000" w:rsidRPr="00000000">
              <w:rPr>
                <w:b w:val="1"/>
                <w:color w:val="4f6228"/>
                <w:rtl w:val="0"/>
              </w:rPr>
              <w:t xml:space="preserve">✔</w:t>
            </w:r>
          </w:p>
        </w:tc>
        <w:tc>
          <w:tcPr>
            <w:tcBorders>
              <w:top w:color="000000" w:space="0" w:sz="0" w:val="nil"/>
              <w:left w:color="000000" w:space="0" w:sz="0" w:val="nil"/>
              <w:bottom w:color="f59122" w:space="0" w:sz="8" w:val="single"/>
              <w:right w:color="f59122"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D">
            <w:pPr>
              <w:ind w:left="100" w:firstLine="0"/>
              <w:rPr/>
            </w:pPr>
            <w:r w:rsidDel="00000000" w:rsidR="00000000" w:rsidRPr="00000000">
              <w:rPr>
                <w:rtl w:val="0"/>
              </w:rPr>
              <w:t xml:space="preserve">Tag email addresses and domain names as such in storage for easier access.</w:t>
            </w:r>
          </w:p>
          <w:p w:rsidR="00000000" w:rsidDel="00000000" w:rsidP="00000000" w:rsidRDefault="00000000" w:rsidRPr="00000000" w14:paraId="000000FE">
            <w:pPr>
              <w:ind w:left="100" w:firstLine="0"/>
              <w:rPr/>
            </w:pPr>
            <w:r w:rsidDel="00000000" w:rsidR="00000000" w:rsidRPr="00000000">
              <w:rPr>
                <w:rtl w:val="0"/>
              </w:rPr>
              <w:t xml:space="preserve">Filing email addresses and domain names in the “author” field of a document or “contact info” in a log file have led to the loss of the original  address.</w:t>
            </w:r>
          </w:p>
        </w:tc>
      </w:tr>
      <w:tr>
        <w:trPr>
          <w:trHeight w:val="980" w:hRule="atLeast"/>
        </w:trPr>
        <w:tc>
          <w:tcPr>
            <w:tcBorders>
              <w:top w:color="000000" w:space="0" w:sz="0" w:val="nil"/>
              <w:left w:color="f59122" w:space="0" w:sz="18" w:val="single"/>
              <w:bottom w:color="f59122" w:space="0" w:sz="18" w:val="single"/>
              <w:right w:color="f59122"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F">
            <w:pPr>
              <w:ind w:left="100" w:firstLine="0"/>
              <w:jc w:val="center"/>
              <w:rPr>
                <w:b w:val="1"/>
                <w:color w:val="4f6228"/>
              </w:rPr>
            </w:pPr>
            <w:r w:rsidDel="00000000" w:rsidR="00000000" w:rsidRPr="00000000">
              <w:rPr>
                <w:b w:val="1"/>
                <w:color w:val="4f6228"/>
                <w:rtl w:val="0"/>
              </w:rPr>
              <w:t xml:space="preserve">✔</w:t>
            </w:r>
          </w:p>
        </w:tc>
        <w:tc>
          <w:tcPr>
            <w:tcBorders>
              <w:top w:color="000000" w:space="0" w:sz="0" w:val="nil"/>
              <w:left w:color="000000" w:space="0" w:sz="0" w:val="nil"/>
              <w:bottom w:color="f59122" w:space="0" w:sz="18" w:val="single"/>
              <w:right w:color="f59122"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0">
            <w:pPr>
              <w:ind w:left="100" w:firstLine="0"/>
              <w:rPr/>
            </w:pPr>
            <w:r w:rsidDel="00000000" w:rsidR="00000000" w:rsidRPr="00000000">
              <w:rPr>
                <w:rtl w:val="0"/>
              </w:rPr>
              <w:t xml:space="preserve">Regardless of the way addresses and domain names are stored, you must be able to match strings in multiple formats.</w:t>
            </w:r>
          </w:p>
          <w:p w:rsidR="00000000" w:rsidDel="00000000" w:rsidP="00000000" w:rsidRDefault="00000000" w:rsidRPr="00000000" w14:paraId="00000101">
            <w:pPr>
              <w:ind w:left="100" w:firstLine="0"/>
              <w:rPr>
                <w:rFonts w:ascii="Courier New" w:cs="Courier New" w:eastAsia="Courier New" w:hAnsi="Courier New"/>
              </w:rPr>
            </w:pPr>
            <w:r w:rsidDel="00000000" w:rsidR="00000000" w:rsidRPr="00000000">
              <w:rPr>
                <w:rtl w:val="0"/>
              </w:rPr>
              <w:t xml:space="preserve">For example, a search for </w:t>
            </w:r>
            <w:r w:rsidDel="00000000" w:rsidR="00000000" w:rsidRPr="00000000">
              <w:rPr>
                <w:rFonts w:ascii="Consolas" w:cs="Consolas" w:eastAsia="Consolas" w:hAnsi="Consolas"/>
                <w:rtl w:val="0"/>
              </w:rPr>
              <w:t xml:space="preserve">example.</w:t>
            </w:r>
            <w:r w:rsidDel="00000000" w:rsidR="00000000" w:rsidRPr="00000000">
              <w:rPr>
                <w:rFonts w:ascii="SimSun" w:cs="SimSun" w:eastAsia="SimSun" w:hAnsi="SimSun"/>
                <w:color w:val="d27928"/>
                <w:rtl w:val="0"/>
              </w:rPr>
              <w:t xml:space="preserve">みんな</w:t>
            </w:r>
            <w:r w:rsidDel="00000000" w:rsidR="00000000" w:rsidRPr="00000000">
              <w:rPr>
                <w:rtl w:val="0"/>
              </w:rPr>
              <w:t xml:space="preserve">should also find </w:t>
            </w:r>
            <w:r w:rsidDel="00000000" w:rsidR="00000000" w:rsidRPr="00000000">
              <w:rPr>
                <w:rFonts w:ascii="Consolas" w:cs="Consolas" w:eastAsia="Consolas" w:hAnsi="Consolas"/>
                <w:rtl w:val="0"/>
              </w:rPr>
              <w:t xml:space="preserve">example.</w:t>
            </w:r>
            <w:r w:rsidDel="00000000" w:rsidR="00000000" w:rsidRPr="00000000">
              <w:rPr>
                <w:rFonts w:ascii="Consolas" w:cs="Consolas" w:eastAsia="Consolas" w:hAnsi="Consolas"/>
                <w:color w:val="d27928"/>
                <w:rtl w:val="0"/>
              </w:rPr>
              <w:t xml:space="preserve">xn--</w:t>
            </w:r>
            <w:r w:rsidDel="00000000" w:rsidR="00000000" w:rsidRPr="00000000">
              <w:rPr>
                <w:rFonts w:ascii="Consolas" w:cs="Consolas" w:eastAsia="Consolas" w:hAnsi="Consolas"/>
                <w:color w:val="d27928"/>
                <w:rtl w:val="0"/>
              </w:rPr>
              <w:t xml:space="preserve">q9jyb4c</w:t>
            </w:r>
            <w:r w:rsidDel="00000000" w:rsidR="00000000" w:rsidRPr="00000000">
              <w:rPr>
                <w:rFonts w:ascii="Courier New" w:cs="Courier New" w:eastAsia="Courier New" w:hAnsi="Courier New"/>
                <w:rtl w:val="0"/>
              </w:rPr>
              <w:t xml:space="preserve">.</w:t>
            </w:r>
          </w:p>
        </w:tc>
      </w:tr>
    </w:tbl>
    <w:p w:rsidR="00000000" w:rsidDel="00000000" w:rsidP="00000000" w:rsidRDefault="00000000" w:rsidRPr="00000000" w14:paraId="00000102">
      <w:pPr>
        <w:pStyle w:val="Heading3"/>
        <w:keepNext w:val="0"/>
        <w:keepLines w:val="0"/>
        <w:rPr>
          <w:sz w:val="26"/>
          <w:szCs w:val="26"/>
        </w:rPr>
      </w:pPr>
      <w:bookmarkStart w:colFirst="0" w:colLast="0" w:name="_t7jqooyz5rxn" w:id="25"/>
      <w:bookmarkEnd w:id="25"/>
      <w:r w:rsidDel="00000000" w:rsidR="00000000" w:rsidRPr="00000000">
        <w:rPr>
          <w:sz w:val="26"/>
          <w:szCs w:val="26"/>
          <w:rtl w:val="0"/>
        </w:rPr>
        <w:t xml:space="preserve"> </w:t>
      </w:r>
    </w:p>
    <w:tbl>
      <w:tblPr>
        <w:tblStyle w:val="Table10"/>
        <w:tblW w:w="877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35"/>
        <w:gridCol w:w="8040"/>
        <w:tblGridChange w:id="0">
          <w:tblGrid>
            <w:gridCol w:w="735"/>
            <w:gridCol w:w="8040"/>
          </w:tblGrid>
        </w:tblGridChange>
      </w:tblGrid>
      <w:tr>
        <w:trPr>
          <w:trHeight w:val="620" w:hRule="atLeast"/>
        </w:trPr>
        <w:tc>
          <w:tcPr>
            <w:gridSpan w:val="2"/>
            <w:tcBorders>
              <w:top w:color="f59122" w:space="0" w:sz="18" w:val="single"/>
              <w:left w:color="f59122" w:space="0" w:sz="18" w:val="single"/>
              <w:bottom w:color="f59122" w:space="0" w:sz="8" w:val="single"/>
              <w:right w:color="f59122" w:space="0" w:sz="18" w:val="single"/>
            </w:tcBorders>
            <w:shd w:fill="f59122" w:val="clear"/>
            <w:tcMar>
              <w:top w:w="100.0" w:type="dxa"/>
              <w:left w:w="100.0" w:type="dxa"/>
              <w:bottom w:w="100.0" w:type="dxa"/>
              <w:right w:w="100.0" w:type="dxa"/>
            </w:tcMar>
            <w:vAlign w:val="top"/>
          </w:tcPr>
          <w:p w:rsidR="00000000" w:rsidDel="00000000" w:rsidP="00000000" w:rsidRDefault="00000000" w:rsidRPr="00000000" w14:paraId="00000103">
            <w:pPr>
              <w:ind w:left="100" w:firstLine="0"/>
              <w:rPr>
                <w:b w:val="1"/>
                <w:color w:val="ffffff"/>
                <w:sz w:val="24"/>
                <w:szCs w:val="24"/>
              </w:rPr>
            </w:pPr>
            <w:r w:rsidDel="00000000" w:rsidR="00000000" w:rsidRPr="00000000">
              <w:rPr>
                <w:b w:val="1"/>
                <w:color w:val="ffffff"/>
                <w:sz w:val="24"/>
                <w:szCs w:val="24"/>
                <w:rtl w:val="0"/>
              </w:rPr>
              <w:t xml:space="preserve">Process</w:t>
            </w:r>
          </w:p>
        </w:tc>
      </w:tr>
      <w:tr>
        <w:trPr>
          <w:trHeight w:val="560" w:hRule="atLeast"/>
        </w:trPr>
        <w:tc>
          <w:tcPr>
            <w:tcBorders>
              <w:top w:color="000000" w:space="0" w:sz="0" w:val="nil"/>
              <w:left w:color="f59122" w:space="0" w:sz="18" w:val="single"/>
              <w:bottom w:color="f59122" w:space="0" w:sz="8" w:val="single"/>
              <w:right w:color="f59122"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5">
            <w:pPr>
              <w:ind w:left="100" w:firstLine="0"/>
              <w:jc w:val="center"/>
              <w:rPr>
                <w:b w:val="1"/>
                <w:color w:val="4f6228"/>
              </w:rPr>
            </w:pPr>
            <w:r w:rsidDel="00000000" w:rsidR="00000000" w:rsidRPr="00000000">
              <w:rPr>
                <w:b w:val="1"/>
                <w:color w:val="4f6228"/>
                <w:rtl w:val="0"/>
              </w:rPr>
              <w:t xml:space="preserve">✔</w:t>
            </w:r>
          </w:p>
        </w:tc>
        <w:tc>
          <w:tcPr>
            <w:tcBorders>
              <w:top w:color="000000" w:space="0" w:sz="0" w:val="nil"/>
              <w:left w:color="000000" w:space="0" w:sz="0" w:val="nil"/>
              <w:bottom w:color="f59122" w:space="0" w:sz="8" w:val="single"/>
              <w:right w:color="f59122"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6">
            <w:pPr>
              <w:ind w:left="100" w:firstLine="0"/>
              <w:rPr/>
            </w:pPr>
            <w:r w:rsidDel="00000000" w:rsidR="00000000" w:rsidRPr="00000000">
              <w:rPr>
                <w:rtl w:val="0"/>
              </w:rPr>
              <w:t xml:space="preserve">Ensure all web server and MIME mail responses have UTF-8 specified in the content type.</w:t>
            </w:r>
          </w:p>
        </w:tc>
      </w:tr>
      <w:tr>
        <w:trPr>
          <w:trHeight w:val="1180" w:hRule="atLeast"/>
        </w:trPr>
        <w:tc>
          <w:tcPr>
            <w:tcBorders>
              <w:top w:color="000000" w:space="0" w:sz="0" w:val="nil"/>
              <w:left w:color="f59122" w:space="0" w:sz="18" w:val="single"/>
              <w:bottom w:color="f59122" w:space="0" w:sz="8" w:val="single"/>
              <w:right w:color="f59122"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7">
            <w:pPr>
              <w:ind w:left="100" w:firstLine="0"/>
              <w:jc w:val="center"/>
              <w:rPr>
                <w:b w:val="1"/>
                <w:color w:val="4f6228"/>
              </w:rPr>
            </w:pPr>
            <w:r w:rsidDel="00000000" w:rsidR="00000000" w:rsidRPr="00000000">
              <w:rPr>
                <w:b w:val="1"/>
                <w:color w:val="4f6228"/>
                <w:rtl w:val="0"/>
              </w:rPr>
              <w:t xml:space="preserve">✔</w:t>
            </w:r>
          </w:p>
        </w:tc>
        <w:tc>
          <w:tcPr>
            <w:tcBorders>
              <w:top w:color="000000" w:space="0" w:sz="0" w:val="nil"/>
              <w:left w:color="000000" w:space="0" w:sz="0" w:val="nil"/>
              <w:bottom w:color="f59122" w:space="0" w:sz="8" w:val="single"/>
              <w:right w:color="f59122"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8">
            <w:pPr>
              <w:ind w:left="100" w:firstLine="0"/>
              <w:rPr/>
            </w:pPr>
            <w:r w:rsidDel="00000000" w:rsidR="00000000" w:rsidRPr="00000000">
              <w:rPr>
                <w:rtl w:val="0"/>
              </w:rPr>
              <w:t xml:space="preserve">Specify UTF-8 in the web server http header.</w:t>
            </w:r>
          </w:p>
          <w:p w:rsidR="00000000" w:rsidDel="00000000" w:rsidP="00000000" w:rsidRDefault="00000000" w:rsidRPr="00000000" w14:paraId="00000109">
            <w:pPr>
              <w:ind w:left="46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It is important to ensure that the encoding is specified on every response</w:t>
            </w:r>
          </w:p>
        </w:tc>
      </w:tr>
      <w:tr>
        <w:trPr>
          <w:trHeight w:val="1760" w:hRule="atLeast"/>
        </w:trPr>
        <w:tc>
          <w:tcPr>
            <w:tcBorders>
              <w:top w:color="000000" w:space="0" w:sz="0" w:val="nil"/>
              <w:left w:color="f59122" w:space="0" w:sz="18" w:val="single"/>
              <w:bottom w:color="f59122" w:space="0" w:sz="8" w:val="single"/>
              <w:right w:color="f59122"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A">
            <w:pPr>
              <w:ind w:left="100" w:firstLine="0"/>
              <w:jc w:val="center"/>
              <w:rPr>
                <w:b w:val="1"/>
                <w:color w:val="f79646"/>
                <w:sz w:val="28"/>
                <w:szCs w:val="28"/>
              </w:rPr>
            </w:pPr>
            <w:r w:rsidDel="00000000" w:rsidR="00000000" w:rsidRPr="00000000">
              <w:rPr>
                <w:b w:val="1"/>
                <w:color w:val="f79646"/>
                <w:sz w:val="28"/>
                <w:szCs w:val="28"/>
                <w:rtl w:val="0"/>
              </w:rPr>
              <w:t xml:space="preserve">!</w:t>
            </w:r>
          </w:p>
        </w:tc>
        <w:tc>
          <w:tcPr>
            <w:tcBorders>
              <w:top w:color="000000" w:space="0" w:sz="0" w:val="nil"/>
              <w:left w:color="000000" w:space="0" w:sz="0" w:val="nil"/>
              <w:bottom w:color="f59122" w:space="0" w:sz="8" w:val="single"/>
              <w:right w:color="f59122"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B">
            <w:pPr>
              <w:ind w:left="100" w:firstLine="0"/>
              <w:rPr/>
            </w:pPr>
            <w:r w:rsidDel="00000000" w:rsidR="00000000" w:rsidRPr="00000000">
              <w:rPr>
                <w:rtl w:val="0"/>
              </w:rPr>
              <w:t xml:space="preserve">Consider </w:t>
            </w:r>
            <w:r w:rsidDel="00000000" w:rsidR="00000000" w:rsidRPr="00000000">
              <w:rPr>
                <w:rtl w:val="0"/>
              </w:rPr>
              <w:t xml:space="preserve">context before converting A-Labels to U-Labels and vice versa during processing.</w:t>
            </w:r>
          </w:p>
          <w:p w:rsidR="00000000" w:rsidDel="00000000" w:rsidP="00000000" w:rsidRDefault="00000000" w:rsidRPr="00000000" w14:paraId="0000010C">
            <w:pPr>
              <w:ind w:left="100" w:firstLine="0"/>
              <w:rPr/>
            </w:pPr>
            <w:r w:rsidDel="00000000" w:rsidR="00000000" w:rsidRPr="00000000">
              <w:rPr>
                <w:rtl w:val="0"/>
              </w:rPr>
              <w:t xml:space="preserve">It is desirable to maintain only U-Labels in a file or database as it simplifies searching and sorting. However, conversion may have implications when interoperating with older, non-Unicode-enabled applications and services. </w:t>
            </w:r>
          </w:p>
        </w:tc>
      </w:tr>
      <w:tr>
        <w:trPr>
          <w:trHeight w:val="980" w:hRule="atLeast"/>
        </w:trPr>
        <w:tc>
          <w:tcPr>
            <w:tcBorders>
              <w:top w:color="000000" w:space="0" w:sz="0" w:val="nil"/>
              <w:left w:color="f59122" w:space="0" w:sz="18" w:val="single"/>
              <w:bottom w:color="f59122" w:space="0" w:sz="8" w:val="single"/>
              <w:right w:color="f59122"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D">
            <w:pPr>
              <w:ind w:left="100" w:firstLine="0"/>
              <w:jc w:val="center"/>
              <w:rPr>
                <w:b w:val="1"/>
                <w:color w:val="4f6228"/>
              </w:rPr>
            </w:pPr>
            <w:r w:rsidDel="00000000" w:rsidR="00000000" w:rsidRPr="00000000">
              <w:rPr>
                <w:b w:val="1"/>
                <w:color w:val="4f6228"/>
                <w:rtl w:val="0"/>
              </w:rPr>
              <w:t xml:space="preserve">✔</w:t>
            </w:r>
          </w:p>
        </w:tc>
        <w:tc>
          <w:tcPr>
            <w:tcBorders>
              <w:top w:color="000000" w:space="0" w:sz="0" w:val="nil"/>
              <w:left w:color="000000" w:space="0" w:sz="0" w:val="nil"/>
              <w:bottom w:color="f59122" w:space="0" w:sz="8" w:val="single"/>
              <w:right w:color="f59122"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E">
            <w:pPr>
              <w:ind w:left="100" w:firstLine="0"/>
              <w:rPr/>
            </w:pPr>
            <w:r w:rsidDel="00000000" w:rsidR="00000000" w:rsidRPr="00000000">
              <w:rPr>
                <w:rtl w:val="0"/>
              </w:rPr>
              <w:t xml:space="preserve">Ensure that the product or feature handles sort order, searches, and collation according to locale and language specifications, and that it addresses multilanguage searching and sorting.</w:t>
            </w:r>
          </w:p>
        </w:tc>
      </w:tr>
      <w:tr>
        <w:trPr>
          <w:trHeight w:val="1160" w:hRule="atLeast"/>
        </w:trPr>
        <w:tc>
          <w:tcPr>
            <w:tcBorders>
              <w:top w:color="000000" w:space="0" w:sz="0" w:val="nil"/>
              <w:left w:color="f59122" w:space="0" w:sz="18" w:val="single"/>
              <w:bottom w:color="f59122" w:space="0" w:sz="8" w:val="single"/>
              <w:right w:color="f59122"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F">
            <w:pPr>
              <w:ind w:left="100" w:firstLine="0"/>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f59122" w:space="0" w:sz="8" w:val="single"/>
              <w:right w:color="f59122"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0">
            <w:pPr>
              <w:ind w:left="100" w:firstLine="0"/>
              <w:rPr/>
            </w:pPr>
            <w:r w:rsidDel="00000000" w:rsidR="00000000" w:rsidRPr="00000000">
              <w:rPr>
                <w:rtl w:val="0"/>
              </w:rPr>
              <w:t xml:space="preserve">Don’t use percent encoding for labels in domain names:</w:t>
            </w:r>
            <w:r w:rsidDel="00000000" w:rsidR="00000000" w:rsidRPr="00000000">
              <w:rPr>
                <w:rtl w:val="0"/>
              </w:rPr>
            </w:r>
          </w:p>
          <w:p w:rsidR="00000000" w:rsidDel="00000000" w:rsidP="00000000" w:rsidRDefault="00000000" w:rsidRPr="00000000" w14:paraId="00000111">
            <w:pPr>
              <w:ind w:left="460" w:hanging="360"/>
              <w:rPr>
                <w:color w:val="333333"/>
                <w:sz w:val="18"/>
                <w:szCs w:val="18"/>
              </w:rPr>
            </w:pPr>
            <w:r w:rsidDel="00000000" w:rsidR="00000000" w:rsidRPr="00000000">
              <w:rPr>
                <w:color w:val="333333"/>
                <w:sz w:val="18"/>
                <w:szCs w:val="18"/>
                <w:rtl w:val="0"/>
              </w:rPr>
              <w:t xml:space="preserve">·</w:t>
            </w:r>
            <w:r w:rsidDel="00000000" w:rsidR="00000000" w:rsidRPr="00000000">
              <w:rPr>
                <w:rFonts w:ascii="Times New Roman" w:cs="Times New Roman" w:eastAsia="Times New Roman" w:hAnsi="Times New Roman"/>
                <w:color w:val="333333"/>
                <w:sz w:val="14"/>
                <w:szCs w:val="14"/>
                <w:rtl w:val="0"/>
              </w:rPr>
              <w:t xml:space="preserve">       </w:t>
            </w:r>
            <w:r w:rsidDel="00000000" w:rsidR="00000000" w:rsidRPr="00000000">
              <w:rPr>
                <w:color w:val="333333"/>
                <w:sz w:val="18"/>
                <w:szCs w:val="18"/>
                <w:rtl w:val="0"/>
              </w:rPr>
              <w:t xml:space="preserve">example.</w:t>
            </w:r>
            <w:r w:rsidDel="00000000" w:rsidR="00000000" w:rsidRPr="00000000">
              <w:rPr>
                <w:rFonts w:ascii="SimSun" w:cs="SimSun" w:eastAsia="SimSun" w:hAnsi="SimSun"/>
                <w:color w:val="d27928"/>
                <w:sz w:val="18"/>
                <w:szCs w:val="18"/>
                <w:rtl w:val="0"/>
              </w:rPr>
              <w:t xml:space="preserve">みんな</w:t>
            </w:r>
            <w:r w:rsidDel="00000000" w:rsidR="00000000" w:rsidRPr="00000000">
              <w:rPr>
                <w:rFonts w:ascii="MS Mincho" w:cs="MS Mincho" w:eastAsia="MS Mincho" w:hAnsi="MS Mincho"/>
                <w:color w:val="e36c0a"/>
                <w:sz w:val="18"/>
                <w:szCs w:val="18"/>
                <w:rtl w:val="0"/>
              </w:rPr>
              <w:t xml:space="preserve"> </w:t>
            </w:r>
            <w:r w:rsidDel="00000000" w:rsidR="00000000" w:rsidRPr="00000000">
              <w:rPr>
                <w:color w:val="333333"/>
                <w:sz w:val="18"/>
                <w:szCs w:val="18"/>
                <w:rtl w:val="0"/>
              </w:rPr>
              <w:t xml:space="preserve">is correct</w:t>
            </w:r>
          </w:p>
          <w:p w:rsidR="00000000" w:rsidDel="00000000" w:rsidP="00000000" w:rsidRDefault="00000000" w:rsidRPr="00000000" w14:paraId="00000112">
            <w:pPr>
              <w:ind w:left="460" w:hanging="360"/>
              <w:rPr>
                <w:color w:val="333333"/>
                <w:sz w:val="18"/>
                <w:szCs w:val="18"/>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color w:val="333333"/>
                <w:sz w:val="18"/>
                <w:szCs w:val="18"/>
                <w:rtl w:val="0"/>
              </w:rPr>
              <w:t xml:space="preserve">example</w:t>
            </w:r>
            <w:r w:rsidDel="00000000" w:rsidR="00000000" w:rsidRPr="00000000">
              <w:rPr>
                <w:color w:val="d27928"/>
                <w:sz w:val="18"/>
                <w:szCs w:val="18"/>
                <w:rtl w:val="0"/>
              </w:rPr>
              <w:t xml:space="preserve">.%E3%81%BF%E3%82%93%E3%81%AA </w:t>
            </w:r>
            <w:r w:rsidDel="00000000" w:rsidR="00000000" w:rsidRPr="00000000">
              <w:rPr>
                <w:color w:val="333333"/>
                <w:sz w:val="18"/>
                <w:szCs w:val="18"/>
                <w:rtl w:val="0"/>
              </w:rPr>
              <w:t xml:space="preserve">is not correct</w:t>
            </w:r>
          </w:p>
        </w:tc>
      </w:tr>
      <w:tr>
        <w:trPr>
          <w:trHeight w:val="1760" w:hRule="atLeast"/>
        </w:trPr>
        <w:tc>
          <w:tcPr>
            <w:tcBorders>
              <w:top w:color="000000" w:space="0" w:sz="0" w:val="nil"/>
              <w:left w:color="f59122" w:space="0" w:sz="18" w:val="single"/>
              <w:bottom w:color="f59122" w:space="0" w:sz="8" w:val="single"/>
              <w:right w:color="f59122"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3">
            <w:pPr>
              <w:ind w:left="100" w:firstLine="0"/>
              <w:jc w:val="center"/>
              <w:rPr>
                <w:b w:val="1"/>
                <w:color w:val="4f6228"/>
              </w:rPr>
            </w:pPr>
            <w:r w:rsidDel="00000000" w:rsidR="00000000" w:rsidRPr="00000000">
              <w:rPr>
                <w:b w:val="1"/>
                <w:color w:val="4f6228"/>
                <w:rtl w:val="0"/>
              </w:rPr>
              <w:t xml:space="preserve">✔</w:t>
            </w:r>
          </w:p>
        </w:tc>
        <w:tc>
          <w:tcPr>
            <w:tcBorders>
              <w:top w:color="000000" w:space="0" w:sz="0" w:val="nil"/>
              <w:left w:color="000000" w:space="0" w:sz="0" w:val="nil"/>
              <w:bottom w:color="f59122" w:space="0" w:sz="8" w:val="single"/>
              <w:right w:color="f59122"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4">
            <w:pPr>
              <w:ind w:left="100" w:firstLine="0"/>
              <w:rPr/>
            </w:pPr>
            <w:r w:rsidDel="00000000" w:rsidR="00000000" w:rsidRPr="00000000">
              <w:rPr>
                <w:rtl w:val="0"/>
              </w:rPr>
              <w:t xml:space="preserve">Since the Unicode standard is continually expanding, code points not defined when the application or service was created should be checked to ensure they don’t produce erroneous or confusing output</w:t>
            </w:r>
          </w:p>
          <w:p w:rsidR="00000000" w:rsidDel="00000000" w:rsidP="00000000" w:rsidRDefault="00000000" w:rsidRPr="00000000" w14:paraId="00000115">
            <w:pPr>
              <w:ind w:left="100" w:firstLine="0"/>
              <w:rPr/>
            </w:pPr>
            <w:r w:rsidDel="00000000" w:rsidR="00000000" w:rsidRPr="00000000">
              <w:rPr>
                <w:rtl w:val="0"/>
              </w:rPr>
              <w:t xml:space="preserve">Missing fonts in the underlying operating system may result in non-displayable characters (frequently a small box  is used to represent these), but this situation should not result in a crash or error message.</w:t>
            </w:r>
          </w:p>
        </w:tc>
      </w:tr>
      <w:tr>
        <w:trPr>
          <w:trHeight w:val="560" w:hRule="atLeast"/>
        </w:trPr>
        <w:tc>
          <w:tcPr>
            <w:tcBorders>
              <w:top w:color="000000" w:space="0" w:sz="0" w:val="nil"/>
              <w:left w:color="f59122" w:space="0" w:sz="18" w:val="single"/>
              <w:bottom w:color="f59122" w:space="0" w:sz="8" w:val="single"/>
              <w:right w:color="f59122"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6">
            <w:pPr>
              <w:ind w:left="100" w:firstLine="0"/>
              <w:jc w:val="center"/>
              <w:rPr>
                <w:b w:val="1"/>
                <w:color w:val="4f6228"/>
              </w:rPr>
            </w:pPr>
            <w:r w:rsidDel="00000000" w:rsidR="00000000" w:rsidRPr="00000000">
              <w:rPr>
                <w:b w:val="1"/>
                <w:color w:val="4f6228"/>
                <w:rtl w:val="0"/>
              </w:rPr>
              <w:t xml:space="preserve">✔</w:t>
            </w:r>
          </w:p>
        </w:tc>
        <w:tc>
          <w:tcPr>
            <w:tcBorders>
              <w:top w:color="000000" w:space="0" w:sz="0" w:val="nil"/>
              <w:left w:color="000000" w:space="0" w:sz="0" w:val="nil"/>
              <w:bottom w:color="f59122" w:space="0" w:sz="8" w:val="single"/>
              <w:right w:color="f59122"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7">
            <w:pPr>
              <w:ind w:left="100" w:firstLine="0"/>
              <w:rPr/>
            </w:pPr>
            <w:r w:rsidDel="00000000" w:rsidR="00000000" w:rsidRPr="00000000">
              <w:rPr>
                <w:rtl w:val="0"/>
              </w:rPr>
              <w:t xml:space="preserve">Use supported Unicode-enabled APIs.</w:t>
            </w:r>
          </w:p>
        </w:tc>
      </w:tr>
      <w:tr>
        <w:trPr>
          <w:trHeight w:val="1400" w:hRule="atLeast"/>
        </w:trPr>
        <w:tc>
          <w:tcPr>
            <w:tcBorders>
              <w:top w:color="000000" w:space="0" w:sz="0" w:val="nil"/>
              <w:left w:color="f59122" w:space="0" w:sz="18" w:val="single"/>
              <w:bottom w:color="f59122" w:space="0" w:sz="8" w:val="single"/>
              <w:right w:color="f59122"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8">
            <w:pPr>
              <w:ind w:left="100" w:firstLine="0"/>
              <w:jc w:val="center"/>
              <w:rPr>
                <w:b w:val="1"/>
                <w:color w:val="4f6228"/>
              </w:rPr>
            </w:pPr>
            <w:r w:rsidDel="00000000" w:rsidR="00000000" w:rsidRPr="00000000">
              <w:rPr>
                <w:b w:val="1"/>
                <w:color w:val="4f6228"/>
                <w:rtl w:val="0"/>
              </w:rPr>
              <w:t xml:space="preserve">✔</w:t>
            </w:r>
          </w:p>
        </w:tc>
        <w:tc>
          <w:tcPr>
            <w:tcBorders>
              <w:top w:color="000000" w:space="0" w:sz="0" w:val="nil"/>
              <w:left w:color="000000" w:space="0" w:sz="0" w:val="nil"/>
              <w:bottom w:color="f59122" w:space="0" w:sz="8" w:val="single"/>
              <w:right w:color="f59122"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9">
            <w:pPr>
              <w:ind w:left="100" w:firstLine="0"/>
              <w:rPr/>
            </w:pPr>
            <w:r w:rsidDel="00000000" w:rsidR="00000000" w:rsidRPr="00000000">
              <w:rPr>
                <w:rtl w:val="0"/>
              </w:rPr>
              <w:t xml:space="preserve">Use the latest Internationalized Domain Names in Applications (IDNA 2008) Protocol and Tables documents for IDNs:</w:t>
            </w:r>
          </w:p>
          <w:p w:rsidR="00000000" w:rsidDel="00000000" w:rsidP="00000000" w:rsidRDefault="00000000" w:rsidRPr="00000000" w14:paraId="0000011A">
            <w:pPr>
              <w:ind w:left="460" w:hanging="360"/>
              <w:rPr>
                <w:color w:val="1155cc"/>
                <w:u w:val="single"/>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hyperlink r:id="rId35">
              <w:r w:rsidDel="00000000" w:rsidR="00000000" w:rsidRPr="00000000">
                <w:rPr>
                  <w:rFonts w:ascii="Times New Roman" w:cs="Times New Roman" w:eastAsia="Times New Roman" w:hAnsi="Times New Roman"/>
                  <w:sz w:val="14"/>
                  <w:szCs w:val="14"/>
                  <w:rtl w:val="0"/>
                </w:rPr>
                <w:t xml:space="preserve"> </w:t>
              </w:r>
            </w:hyperlink>
            <w:r w:rsidDel="00000000" w:rsidR="00000000" w:rsidRPr="00000000">
              <w:fldChar w:fldCharType="begin"/>
              <w:instrText xml:space="preserve"> HYPERLINK "https://tools.ietf.org/html/rfc5891" </w:instrText>
              <w:fldChar w:fldCharType="separate"/>
            </w:r>
            <w:r w:rsidDel="00000000" w:rsidR="00000000" w:rsidRPr="00000000">
              <w:rPr>
                <w:color w:val="1155cc"/>
                <w:u w:val="single"/>
                <w:rtl w:val="0"/>
              </w:rPr>
              <w:t xml:space="preserve">RFC 5891</w:t>
            </w:r>
          </w:p>
          <w:p w:rsidR="00000000" w:rsidDel="00000000" w:rsidP="00000000" w:rsidRDefault="00000000" w:rsidRPr="00000000" w14:paraId="0000011B">
            <w:pPr>
              <w:ind w:left="460" w:hanging="360"/>
              <w:rPr>
                <w:color w:val="1155cc"/>
                <w:u w:val="single"/>
              </w:rPr>
            </w:pPr>
            <w:r w:rsidDel="00000000" w:rsidR="00000000" w:rsidRPr="00000000">
              <w:fldChar w:fldCharType="end"/>
            </w: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hyperlink r:id="rId36">
              <w:r w:rsidDel="00000000" w:rsidR="00000000" w:rsidRPr="00000000">
                <w:rPr>
                  <w:rFonts w:ascii="Times New Roman" w:cs="Times New Roman" w:eastAsia="Times New Roman" w:hAnsi="Times New Roman"/>
                  <w:sz w:val="14"/>
                  <w:szCs w:val="14"/>
                  <w:rtl w:val="0"/>
                </w:rPr>
                <w:t xml:space="preserve"> </w:t>
              </w:r>
            </w:hyperlink>
            <w:r w:rsidDel="00000000" w:rsidR="00000000" w:rsidRPr="00000000">
              <w:fldChar w:fldCharType="begin"/>
              <w:instrText xml:space="preserve"> HYPERLINK "https://tools.ietf.org/html/rfc5892" </w:instrText>
              <w:fldChar w:fldCharType="separate"/>
            </w:r>
            <w:r w:rsidDel="00000000" w:rsidR="00000000" w:rsidRPr="00000000">
              <w:rPr>
                <w:color w:val="1155cc"/>
                <w:u w:val="single"/>
                <w:rtl w:val="0"/>
              </w:rPr>
              <w:t xml:space="preserve">RFC 5892</w:t>
            </w:r>
            <w:r w:rsidDel="00000000" w:rsidR="00000000" w:rsidRPr="00000000">
              <w:fldChar w:fldCharType="end"/>
            </w:r>
          </w:p>
        </w:tc>
      </w:tr>
      <w:tr>
        <w:trPr>
          <w:trHeight w:val="560" w:hRule="atLeast"/>
        </w:trPr>
        <w:tc>
          <w:tcPr>
            <w:tcBorders>
              <w:top w:color="000000" w:space="0" w:sz="0" w:val="nil"/>
              <w:left w:color="f59122" w:space="0" w:sz="18" w:val="single"/>
              <w:bottom w:color="f59122" w:space="0" w:sz="8" w:val="single"/>
              <w:right w:color="f59122"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D">
            <w:pPr>
              <w:ind w:left="100" w:firstLine="0"/>
              <w:jc w:val="center"/>
              <w:rPr>
                <w:b w:val="1"/>
                <w:color w:val="4f6228"/>
              </w:rPr>
            </w:pPr>
            <w:r w:rsidDel="00000000" w:rsidR="00000000" w:rsidRPr="00000000">
              <w:rPr>
                <w:b w:val="1"/>
                <w:color w:val="4f6228"/>
                <w:rtl w:val="0"/>
              </w:rPr>
              <w:t xml:space="preserve">✔</w:t>
            </w:r>
          </w:p>
        </w:tc>
        <w:tc>
          <w:tcPr>
            <w:tcBorders>
              <w:top w:color="000000" w:space="0" w:sz="0" w:val="nil"/>
              <w:left w:color="000000" w:space="0" w:sz="0" w:val="nil"/>
              <w:bottom w:color="f59122" w:space="0" w:sz="8" w:val="single"/>
              <w:right w:color="f59122"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E">
            <w:pPr>
              <w:ind w:left="100" w:firstLine="0"/>
              <w:rPr/>
            </w:pPr>
            <w:r w:rsidDel="00000000" w:rsidR="00000000" w:rsidRPr="00000000">
              <w:rPr>
                <w:rtl w:val="0"/>
              </w:rPr>
              <w:t xml:space="preserve">Process text in UTF-8 format wherever possible.</w:t>
            </w:r>
          </w:p>
        </w:tc>
      </w:tr>
      <w:tr>
        <w:trPr>
          <w:trHeight w:val="1140" w:hRule="atLeast"/>
        </w:trPr>
        <w:tc>
          <w:tcPr>
            <w:tcBorders>
              <w:top w:color="000000" w:space="0" w:sz="0" w:val="nil"/>
              <w:left w:color="f59122" w:space="0" w:sz="18" w:val="single"/>
              <w:bottom w:color="f59122" w:space="0" w:sz="8" w:val="single"/>
              <w:right w:color="f59122"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F">
            <w:pPr>
              <w:ind w:left="100" w:firstLine="0"/>
              <w:jc w:val="center"/>
              <w:rPr>
                <w:b w:val="1"/>
                <w:color w:val="4f6228"/>
              </w:rPr>
            </w:pPr>
            <w:r w:rsidDel="00000000" w:rsidR="00000000" w:rsidRPr="00000000">
              <w:rPr>
                <w:b w:val="1"/>
                <w:color w:val="4f6228"/>
                <w:rtl w:val="0"/>
              </w:rPr>
              <w:t xml:space="preserve">✔</w:t>
            </w:r>
          </w:p>
        </w:tc>
        <w:tc>
          <w:tcPr>
            <w:tcBorders>
              <w:top w:color="000000" w:space="0" w:sz="0" w:val="nil"/>
              <w:left w:color="000000" w:space="0" w:sz="0" w:val="nil"/>
              <w:bottom w:color="f59122" w:space="0" w:sz="8" w:val="single"/>
              <w:right w:color="f59122"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0">
            <w:pPr>
              <w:ind w:left="100" w:firstLine="0"/>
              <w:rPr/>
            </w:pPr>
            <w:r w:rsidDel="00000000" w:rsidR="00000000" w:rsidRPr="00000000">
              <w:rPr>
                <w:rtl w:val="0"/>
              </w:rPr>
              <w:t xml:space="preserve">Coordinate upgrades of applications and the services they depend on.</w:t>
            </w:r>
          </w:p>
          <w:p w:rsidR="00000000" w:rsidDel="00000000" w:rsidP="00000000" w:rsidRDefault="00000000" w:rsidRPr="00000000" w14:paraId="00000121">
            <w:pPr>
              <w:ind w:left="100" w:firstLine="0"/>
              <w:rPr/>
            </w:pPr>
            <w:r w:rsidDel="00000000" w:rsidR="00000000" w:rsidRPr="00000000">
              <w:rPr>
                <w:rtl w:val="0"/>
              </w:rPr>
              <w:t xml:space="preserve">If the</w:t>
            </w:r>
            <w:r w:rsidDel="00000000" w:rsidR="00000000" w:rsidRPr="00000000">
              <w:rPr>
                <w:b w:val="1"/>
                <w:rtl w:val="0"/>
              </w:rPr>
              <w:t xml:space="preserve"> </w:t>
            </w:r>
            <w:r w:rsidDel="00000000" w:rsidR="00000000" w:rsidRPr="00000000">
              <w:rPr>
                <w:rtl w:val="0"/>
              </w:rPr>
              <w:t xml:space="preserve">server is Unicode and client is non-Unicode, or vice versa, the data will need to be converted in every transaction, which is error prone and can be slow.</w:t>
            </w:r>
          </w:p>
        </w:tc>
      </w:tr>
      <w:tr>
        <w:trPr>
          <w:trHeight w:val="940" w:hRule="atLeast"/>
        </w:trPr>
        <w:tc>
          <w:tcPr>
            <w:tcBorders>
              <w:top w:color="000000" w:space="0" w:sz="0" w:val="nil"/>
              <w:left w:color="f59122" w:space="0" w:sz="18" w:val="single"/>
              <w:bottom w:color="f59122" w:space="0" w:sz="18" w:val="single"/>
              <w:right w:color="f59122"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2">
            <w:pPr>
              <w:ind w:left="100" w:firstLine="0"/>
              <w:jc w:val="center"/>
              <w:rPr>
                <w:b w:val="1"/>
                <w:color w:val="4f6228"/>
              </w:rPr>
            </w:pPr>
            <w:r w:rsidDel="00000000" w:rsidR="00000000" w:rsidRPr="00000000">
              <w:rPr>
                <w:b w:val="1"/>
                <w:color w:val="4f6228"/>
                <w:rtl w:val="0"/>
              </w:rPr>
              <w:t xml:space="preserve">✔</w:t>
            </w:r>
          </w:p>
        </w:tc>
        <w:tc>
          <w:tcPr>
            <w:tcBorders>
              <w:top w:color="000000" w:space="0" w:sz="0" w:val="nil"/>
              <w:left w:color="000000" w:space="0" w:sz="0" w:val="nil"/>
              <w:bottom w:color="f59122" w:space="0" w:sz="18" w:val="single"/>
              <w:right w:color="f59122"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3">
            <w:pPr>
              <w:ind w:left="100" w:firstLine="0"/>
              <w:rPr/>
            </w:pPr>
            <w:r w:rsidDel="00000000" w:rsidR="00000000" w:rsidRPr="00000000">
              <w:rPr>
                <w:rtl w:val="0"/>
              </w:rPr>
              <w:t xml:space="preserve">When doing character transformation, text strings may grow or shrink substantially. Each UTF-8 code point may be from 1 to 4 bytes, and in some cases a single character in another encoding may correspond to several UTF-8 code points or vice versa.</w:t>
            </w:r>
          </w:p>
        </w:tc>
      </w:tr>
    </w:tbl>
    <w:p w:rsidR="00000000" w:rsidDel="00000000" w:rsidP="00000000" w:rsidRDefault="00000000" w:rsidRPr="00000000" w14:paraId="00000124">
      <w:pPr>
        <w:pStyle w:val="Heading3"/>
        <w:keepNext w:val="0"/>
        <w:keepLines w:val="0"/>
        <w:rPr>
          <w:sz w:val="26"/>
          <w:szCs w:val="26"/>
        </w:rPr>
      </w:pPr>
      <w:bookmarkStart w:colFirst="0" w:colLast="0" w:name="_nh2wm0mk78st" w:id="26"/>
      <w:bookmarkEnd w:id="26"/>
      <w:r w:rsidDel="00000000" w:rsidR="00000000" w:rsidRPr="00000000">
        <w:rPr>
          <w:sz w:val="26"/>
          <w:szCs w:val="26"/>
          <w:rtl w:val="0"/>
        </w:rPr>
        <w:t xml:space="preserve"> </w:t>
      </w:r>
    </w:p>
    <w:tbl>
      <w:tblPr>
        <w:tblStyle w:val="Table11"/>
        <w:tblW w:w="879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65"/>
        <w:gridCol w:w="8025"/>
        <w:tblGridChange w:id="0">
          <w:tblGrid>
            <w:gridCol w:w="765"/>
            <w:gridCol w:w="8025"/>
          </w:tblGrid>
        </w:tblGridChange>
      </w:tblGrid>
      <w:tr>
        <w:trPr>
          <w:trHeight w:val="620" w:hRule="atLeast"/>
        </w:trPr>
        <w:tc>
          <w:tcPr>
            <w:gridSpan w:val="2"/>
            <w:tcBorders>
              <w:top w:color="f59122" w:space="0" w:sz="18" w:val="single"/>
              <w:left w:color="f59122" w:space="0" w:sz="18" w:val="single"/>
              <w:bottom w:color="f59122" w:space="0" w:sz="8" w:val="single"/>
              <w:right w:color="f59122" w:space="0" w:sz="18" w:val="single"/>
            </w:tcBorders>
            <w:shd w:fill="f59122" w:val="clear"/>
            <w:tcMar>
              <w:top w:w="100.0" w:type="dxa"/>
              <w:left w:w="100.0" w:type="dxa"/>
              <w:bottom w:w="100.0" w:type="dxa"/>
              <w:right w:w="100.0" w:type="dxa"/>
            </w:tcMar>
            <w:vAlign w:val="top"/>
          </w:tcPr>
          <w:p w:rsidR="00000000" w:rsidDel="00000000" w:rsidP="00000000" w:rsidRDefault="00000000" w:rsidRPr="00000000" w14:paraId="00000125">
            <w:pPr>
              <w:ind w:left="100" w:firstLine="0"/>
              <w:rPr>
                <w:b w:val="1"/>
                <w:color w:val="ffffff"/>
                <w:sz w:val="24"/>
                <w:szCs w:val="24"/>
              </w:rPr>
            </w:pPr>
            <w:r w:rsidDel="00000000" w:rsidR="00000000" w:rsidRPr="00000000">
              <w:rPr>
                <w:b w:val="1"/>
                <w:color w:val="ffffff"/>
                <w:sz w:val="24"/>
                <w:szCs w:val="24"/>
                <w:rtl w:val="0"/>
              </w:rPr>
              <w:t xml:space="preserve">Display</w:t>
            </w:r>
          </w:p>
        </w:tc>
      </w:tr>
      <w:tr>
        <w:trPr>
          <w:trHeight w:val="1140" w:hRule="atLeast"/>
        </w:trPr>
        <w:tc>
          <w:tcPr>
            <w:tcBorders>
              <w:top w:color="000000" w:space="0" w:sz="0" w:val="nil"/>
              <w:left w:color="f59122" w:space="0" w:sz="18" w:val="single"/>
              <w:bottom w:color="f59122" w:space="0" w:sz="8" w:val="single"/>
              <w:right w:color="f59122"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7">
            <w:pPr>
              <w:ind w:left="100" w:firstLine="0"/>
              <w:jc w:val="center"/>
              <w:rPr>
                <w:b w:val="1"/>
                <w:color w:val="4f6228"/>
              </w:rPr>
            </w:pPr>
            <w:r w:rsidDel="00000000" w:rsidR="00000000" w:rsidRPr="00000000">
              <w:rPr>
                <w:b w:val="1"/>
                <w:color w:val="4f6228"/>
                <w:rtl w:val="0"/>
              </w:rPr>
              <w:t xml:space="preserve">✔</w:t>
            </w:r>
          </w:p>
        </w:tc>
        <w:tc>
          <w:tcPr>
            <w:tcBorders>
              <w:top w:color="000000" w:space="0" w:sz="0" w:val="nil"/>
              <w:left w:color="000000" w:space="0" w:sz="0" w:val="nil"/>
              <w:bottom w:color="f59122" w:space="0" w:sz="8" w:val="single"/>
              <w:right w:color="f59122"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8">
            <w:pPr>
              <w:ind w:left="100" w:firstLine="0"/>
              <w:rPr/>
            </w:pPr>
            <w:r w:rsidDel="00000000" w:rsidR="00000000" w:rsidRPr="00000000">
              <w:rPr>
                <w:rtl w:val="0"/>
              </w:rPr>
              <w:t xml:space="preserve">Display all Unicode code points that are supported by the underlying operating system.</w:t>
            </w:r>
          </w:p>
          <w:p w:rsidR="00000000" w:rsidDel="00000000" w:rsidP="00000000" w:rsidRDefault="00000000" w:rsidRPr="00000000" w14:paraId="00000129">
            <w:pPr>
              <w:ind w:left="100" w:firstLine="0"/>
              <w:rPr/>
            </w:pPr>
            <w:r w:rsidDel="00000000" w:rsidR="00000000" w:rsidRPr="00000000">
              <w:rPr>
                <w:rtl w:val="0"/>
              </w:rPr>
              <w:t xml:space="preserve">Modern operating systems all have Unicode support, but their rendering engines are not always correct for all scripts and languages.</w:t>
            </w:r>
            <w:r w:rsidDel="00000000" w:rsidR="00000000" w:rsidRPr="00000000">
              <w:rPr>
                <w:rtl w:val="0"/>
              </w:rPr>
              <w:t xml:space="preserve"> Provide character rendering in applications only when correct rendering is not available from the target operating system(s).</w:t>
            </w:r>
          </w:p>
        </w:tc>
      </w:tr>
      <w:tr>
        <w:trPr>
          <w:trHeight w:val="780" w:hRule="atLeast"/>
        </w:trPr>
        <w:tc>
          <w:tcPr>
            <w:tcBorders>
              <w:top w:color="000000" w:space="0" w:sz="0" w:val="nil"/>
              <w:left w:color="f59122" w:space="0" w:sz="18" w:val="single"/>
              <w:bottom w:color="f59122" w:space="0" w:sz="8" w:val="single"/>
              <w:right w:color="f59122"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A">
            <w:pPr>
              <w:ind w:left="100" w:firstLine="0"/>
              <w:jc w:val="center"/>
              <w:rPr>
                <w:b w:val="1"/>
                <w:color w:val="4f6228"/>
              </w:rPr>
            </w:pPr>
            <w:r w:rsidDel="00000000" w:rsidR="00000000" w:rsidRPr="00000000">
              <w:rPr>
                <w:b w:val="1"/>
                <w:color w:val="4f6228"/>
                <w:rtl w:val="0"/>
              </w:rPr>
              <w:t xml:space="preserve">✔</w:t>
            </w:r>
          </w:p>
        </w:tc>
        <w:tc>
          <w:tcPr>
            <w:tcBorders>
              <w:top w:color="000000" w:space="0" w:sz="0" w:val="nil"/>
              <w:left w:color="000000" w:space="0" w:sz="0" w:val="nil"/>
              <w:bottom w:color="f59122" w:space="0" w:sz="8" w:val="single"/>
              <w:right w:color="f59122"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B">
            <w:pPr>
              <w:ind w:left="100" w:firstLine="0"/>
              <w:rPr/>
            </w:pPr>
            <w:r w:rsidDel="00000000" w:rsidR="00000000" w:rsidRPr="00000000">
              <w:rPr>
                <w:rtl w:val="0"/>
              </w:rPr>
              <w:t xml:space="preserve">When developing an app or a service consider the languages supported and make sure operating systems and applications cover those languages.</w:t>
            </w:r>
          </w:p>
        </w:tc>
      </w:tr>
      <w:tr>
        <w:trPr>
          <w:trHeight w:val="1160" w:hRule="atLeast"/>
        </w:trPr>
        <w:tc>
          <w:tcPr>
            <w:tcBorders>
              <w:top w:color="000000" w:space="0" w:sz="0" w:val="nil"/>
              <w:left w:color="f59122" w:space="0" w:sz="18" w:val="single"/>
              <w:bottom w:color="f59122" w:space="0" w:sz="8" w:val="single"/>
              <w:right w:color="f59122"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C">
            <w:pPr>
              <w:ind w:left="100" w:firstLine="0"/>
              <w:jc w:val="center"/>
              <w:rPr>
                <w:b w:val="1"/>
                <w:color w:val="4f6228"/>
              </w:rPr>
            </w:pPr>
            <w:r w:rsidDel="00000000" w:rsidR="00000000" w:rsidRPr="00000000">
              <w:rPr>
                <w:b w:val="1"/>
                <w:color w:val="4f6228"/>
                <w:rtl w:val="0"/>
              </w:rPr>
              <w:t xml:space="preserve">✔</w:t>
            </w:r>
          </w:p>
        </w:tc>
        <w:tc>
          <w:tcPr>
            <w:tcBorders>
              <w:top w:color="000000" w:space="0" w:sz="0" w:val="nil"/>
              <w:left w:color="000000" w:space="0" w:sz="0" w:val="nil"/>
              <w:bottom w:color="f59122" w:space="0" w:sz="8" w:val="single"/>
              <w:right w:color="f59122"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D">
            <w:pPr>
              <w:ind w:left="100" w:firstLine="0"/>
              <w:rPr/>
            </w:pPr>
            <w:r w:rsidDel="00000000" w:rsidR="00000000" w:rsidRPr="00000000">
              <w:rPr>
                <w:rtl w:val="0"/>
              </w:rPr>
              <w:t xml:space="preserve">Convert A-labels to U-labels before display.</w:t>
            </w:r>
          </w:p>
          <w:p w:rsidR="00000000" w:rsidDel="00000000" w:rsidP="00000000" w:rsidRDefault="00000000" w:rsidRPr="00000000" w14:paraId="0000012E">
            <w:pPr>
              <w:ind w:left="100" w:firstLine="0"/>
              <w:rPr/>
            </w:pPr>
            <w:r w:rsidDel="00000000" w:rsidR="00000000" w:rsidRPr="00000000">
              <w:rPr>
                <w:rtl w:val="0"/>
              </w:rPr>
              <w:t xml:space="preserve">For example, the end user should see “</w:t>
            </w:r>
            <w:r w:rsidDel="00000000" w:rsidR="00000000" w:rsidRPr="00000000">
              <w:rPr>
                <w:rFonts w:ascii="Consolas" w:cs="Consolas" w:eastAsia="Consolas" w:hAnsi="Consolas"/>
                <w:rtl w:val="0"/>
              </w:rPr>
              <w:t xml:space="preserve">example.</w:t>
            </w:r>
            <w:r w:rsidDel="00000000" w:rsidR="00000000" w:rsidRPr="00000000">
              <w:rPr>
                <w:rFonts w:ascii="MS Mincho" w:cs="MS Mincho" w:eastAsia="MS Mincho" w:hAnsi="MS Mincho"/>
                <w:color w:val="d27928"/>
                <w:rtl w:val="0"/>
              </w:rPr>
              <w:t xml:space="preserve">みんな</w:t>
            </w:r>
            <w:r w:rsidDel="00000000" w:rsidR="00000000" w:rsidRPr="00000000">
              <w:rPr>
                <w:rtl w:val="0"/>
              </w:rPr>
              <w:t xml:space="preserve">” as opposed to</w:t>
            </w:r>
            <w:r w:rsidDel="00000000" w:rsidR="00000000" w:rsidRPr="00000000">
              <w:rPr>
                <w:rFonts w:ascii="Consolas" w:cs="Consolas" w:eastAsia="Consolas" w:hAnsi="Consolas"/>
                <w:color w:val="e36c0a"/>
                <w:rtl w:val="0"/>
              </w:rPr>
              <w:t xml:space="preserve"> </w:t>
            </w:r>
            <w:r w:rsidDel="00000000" w:rsidR="00000000" w:rsidRPr="00000000">
              <w:rPr>
                <w:rtl w:val="0"/>
              </w:rPr>
              <w:t xml:space="preserve">“</w:t>
            </w:r>
            <w:r w:rsidDel="00000000" w:rsidR="00000000" w:rsidRPr="00000000">
              <w:rPr>
                <w:rFonts w:ascii="Consolas" w:cs="Consolas" w:eastAsia="Consolas" w:hAnsi="Consolas"/>
                <w:rtl w:val="0"/>
              </w:rPr>
              <w:t xml:space="preserve">example.</w:t>
            </w:r>
            <w:r w:rsidDel="00000000" w:rsidR="00000000" w:rsidRPr="00000000">
              <w:rPr>
                <w:rFonts w:ascii="Consolas" w:cs="Consolas" w:eastAsia="Consolas" w:hAnsi="Consolas"/>
                <w:color w:val="d27928"/>
                <w:rtl w:val="0"/>
              </w:rPr>
              <w:t xml:space="preserve">xn--q9jyb4c</w:t>
            </w:r>
            <w:r w:rsidDel="00000000" w:rsidR="00000000" w:rsidRPr="00000000">
              <w:rPr>
                <w:rtl w:val="0"/>
              </w:rPr>
              <w:t xml:space="preserve">”.</w:t>
            </w:r>
            <w:r w:rsidDel="00000000" w:rsidR="00000000" w:rsidRPr="00000000">
              <w:rPr>
                <w:rFonts w:ascii="Courier New" w:cs="Courier New" w:eastAsia="Courier New" w:hAnsi="Courier New"/>
                <w:rtl w:val="0"/>
              </w:rPr>
              <w:t xml:space="preserve"> </w:t>
            </w:r>
            <w:r w:rsidDel="00000000" w:rsidR="00000000" w:rsidRPr="00000000">
              <w:rPr>
                <w:rtl w:val="0"/>
              </w:rPr>
              <w:t xml:space="preserve">(This conversion is an example of UA-ready processing).</w:t>
            </w:r>
          </w:p>
        </w:tc>
      </w:tr>
      <w:tr>
        <w:trPr>
          <w:trHeight w:val="920" w:hRule="atLeast"/>
        </w:trPr>
        <w:tc>
          <w:tcPr>
            <w:tcBorders>
              <w:top w:color="000000" w:space="0" w:sz="0" w:val="nil"/>
              <w:left w:color="f59122" w:space="0" w:sz="18" w:val="single"/>
              <w:bottom w:color="f59122" w:space="0" w:sz="8" w:val="single"/>
              <w:right w:color="f59122"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F">
            <w:pPr>
              <w:ind w:left="100" w:firstLine="0"/>
              <w:jc w:val="center"/>
              <w:rPr>
                <w:b w:val="1"/>
                <w:color w:val="4f6228"/>
              </w:rPr>
            </w:pPr>
            <w:r w:rsidDel="00000000" w:rsidR="00000000" w:rsidRPr="00000000">
              <w:rPr>
                <w:b w:val="1"/>
                <w:color w:val="4f6228"/>
                <w:rtl w:val="0"/>
              </w:rPr>
              <w:t xml:space="preserve">✔</w:t>
            </w:r>
          </w:p>
        </w:tc>
        <w:tc>
          <w:tcPr>
            <w:tcBorders>
              <w:top w:color="000000" w:space="0" w:sz="0" w:val="nil"/>
              <w:left w:color="000000" w:space="0" w:sz="0" w:val="nil"/>
              <w:bottom w:color="f59122" w:space="0" w:sz="8" w:val="single"/>
              <w:right w:color="f59122"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0">
            <w:pPr>
              <w:ind w:left="100" w:firstLine="0"/>
              <w:rPr/>
            </w:pPr>
            <w:r w:rsidDel="00000000" w:rsidR="00000000" w:rsidRPr="00000000">
              <w:rPr>
                <w:rtl w:val="0"/>
              </w:rPr>
              <w:t xml:space="preserve">Display domain names as U-labels by default.</w:t>
            </w:r>
          </w:p>
          <w:p w:rsidR="00000000" w:rsidDel="00000000" w:rsidP="00000000" w:rsidRDefault="00000000" w:rsidRPr="00000000" w14:paraId="00000131">
            <w:pPr>
              <w:ind w:left="100" w:firstLine="0"/>
              <w:rPr/>
            </w:pPr>
            <w:r w:rsidDel="00000000" w:rsidR="00000000" w:rsidRPr="00000000">
              <w:rPr>
                <w:rtl w:val="0"/>
              </w:rPr>
              <w:t xml:space="preserve">Display A-labels to the user only when it provides a benefit.</w:t>
            </w:r>
          </w:p>
        </w:tc>
      </w:tr>
      <w:tr>
        <w:trPr>
          <w:trHeight w:val="2400" w:hRule="atLeast"/>
        </w:trPr>
        <w:tc>
          <w:tcPr>
            <w:tcBorders>
              <w:top w:color="000000" w:space="0" w:sz="0" w:val="nil"/>
              <w:left w:color="f59122" w:space="0" w:sz="18" w:val="single"/>
              <w:bottom w:color="f59122" w:space="0" w:sz="8" w:val="single"/>
              <w:right w:color="f59122"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2">
            <w:pPr>
              <w:ind w:left="100" w:firstLine="0"/>
              <w:jc w:val="center"/>
              <w:rPr>
                <w:b w:val="1"/>
                <w:color w:val="f79646"/>
                <w:sz w:val="28"/>
                <w:szCs w:val="28"/>
              </w:rPr>
            </w:pPr>
            <w:r w:rsidDel="00000000" w:rsidR="00000000" w:rsidRPr="00000000">
              <w:rPr>
                <w:b w:val="1"/>
                <w:color w:val="f79646"/>
                <w:sz w:val="28"/>
                <w:szCs w:val="28"/>
                <w:rtl w:val="0"/>
              </w:rPr>
              <w:t xml:space="preserve">!</w:t>
            </w:r>
          </w:p>
        </w:tc>
        <w:tc>
          <w:tcPr>
            <w:tcBorders>
              <w:top w:color="000000" w:space="0" w:sz="0" w:val="nil"/>
              <w:left w:color="000000" w:space="0" w:sz="0" w:val="nil"/>
              <w:bottom w:color="f59122" w:space="0" w:sz="8" w:val="single"/>
              <w:right w:color="f59122"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3">
            <w:pPr>
              <w:ind w:left="100" w:firstLine="0"/>
              <w:rPr/>
            </w:pPr>
            <w:r w:rsidDel="00000000" w:rsidR="00000000" w:rsidRPr="00000000">
              <w:rPr>
                <w:rtl w:val="0"/>
              </w:rPr>
              <w:t xml:space="preserve">Be aware that mixed-script domain names are possible.</w:t>
            </w:r>
          </w:p>
          <w:p w:rsidR="00000000" w:rsidDel="00000000" w:rsidP="00000000" w:rsidRDefault="00000000" w:rsidRPr="00000000" w14:paraId="00000134">
            <w:pPr>
              <w:ind w:left="46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Some Unicode characters may look the same to the human eye, but different to computers, for example, latin O, cyrillic O, and greek omicron O.</w:t>
            </w:r>
          </w:p>
          <w:p w:rsidR="00000000" w:rsidDel="00000000" w:rsidP="00000000" w:rsidRDefault="00000000" w:rsidRPr="00000000" w14:paraId="00000135">
            <w:pPr>
              <w:ind w:left="46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M</w:t>
            </w:r>
            <w:r w:rsidDel="00000000" w:rsidR="00000000" w:rsidRPr="00000000">
              <w:rPr>
                <w:rtl w:val="0"/>
              </w:rPr>
              <w:t xml:space="preserve">ixed-script strings are common in closely related scripts (e.g., Japanese Kanji, Katakana, Hiragana, and Romaji.) Otherwise mixed scripts may be intended for malicious purposes, such as phishing. Use Unicode Technical Standard #39, “Unicode Security Mechanisms</w:t>
            </w:r>
            <w:r w:rsidDel="00000000" w:rsidR="00000000" w:rsidRPr="00000000">
              <w:rPr>
                <w:vertAlign w:val="superscript"/>
              </w:rPr>
              <w:footnoteReference w:customMarkFollows="0" w:id="6"/>
            </w:r>
            <w:r w:rsidDel="00000000" w:rsidR="00000000" w:rsidRPr="00000000">
              <w:rPr>
                <w:rtl w:val="0"/>
              </w:rPr>
              <w:t xml:space="preserve"> to check that the scripts in a Unicode sequence follow good practice.</w:t>
            </w:r>
          </w:p>
          <w:p w:rsidR="00000000" w:rsidDel="00000000" w:rsidP="00000000" w:rsidRDefault="00000000" w:rsidRPr="00000000" w14:paraId="00000136">
            <w:pPr>
              <w:ind w:left="46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If the user interface calls the strings to the user’s attention, be sure that it does so in a way which is not prejudicial to users of non-Latin scripts</w:t>
            </w:r>
          </w:p>
          <w:p w:rsidR="00000000" w:rsidDel="00000000" w:rsidP="00000000" w:rsidRDefault="00000000" w:rsidRPr="00000000" w14:paraId="00000137">
            <w:pPr>
              <w:ind w:left="100" w:firstLine="0"/>
              <w:rPr>
                <w:color w:val="1155cc"/>
                <w:u w:val="single"/>
              </w:rPr>
            </w:pPr>
            <w:r w:rsidDel="00000000" w:rsidR="00000000" w:rsidRPr="00000000">
              <w:rPr>
                <w:rtl w:val="0"/>
              </w:rPr>
              <w:t xml:space="preserve">Learn more about Unicode Security Considerations at:</w:t>
            </w:r>
            <w:hyperlink r:id="rId37">
              <w:r w:rsidDel="00000000" w:rsidR="00000000" w:rsidRPr="00000000">
                <w:rPr>
                  <w:rtl w:val="0"/>
                </w:rPr>
                <w:t xml:space="preserve"> </w:t>
              </w:r>
            </w:hyperlink>
            <w:r w:rsidDel="00000000" w:rsidR="00000000" w:rsidRPr="00000000">
              <w:fldChar w:fldCharType="begin"/>
              <w:instrText xml:space="preserve"> HYPERLINK "http://unicode.org/reports/tr36" </w:instrText>
              <w:fldChar w:fldCharType="separate"/>
            </w:r>
            <w:r w:rsidDel="00000000" w:rsidR="00000000" w:rsidRPr="00000000">
              <w:rPr>
                <w:color w:val="1155cc"/>
                <w:u w:val="single"/>
                <w:rtl w:val="0"/>
              </w:rPr>
              <w:t xml:space="preserve">http://unicode.org/reports/tr36</w:t>
            </w:r>
            <w:r w:rsidDel="00000000" w:rsidR="00000000" w:rsidRPr="00000000">
              <w:fldChar w:fldCharType="end"/>
            </w:r>
          </w:p>
        </w:tc>
      </w:tr>
      <w:tr>
        <w:trPr>
          <w:trHeight w:val="980" w:hRule="atLeast"/>
        </w:trPr>
        <w:tc>
          <w:tcPr>
            <w:tcBorders>
              <w:top w:color="000000" w:space="0" w:sz="0" w:val="nil"/>
              <w:left w:color="f59122" w:space="0" w:sz="18" w:val="single"/>
              <w:bottom w:color="f59122" w:space="0" w:sz="18" w:val="single"/>
              <w:right w:color="f59122"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9">
            <w:pPr>
              <w:ind w:left="100" w:firstLine="0"/>
              <w:jc w:val="center"/>
              <w:rPr>
                <w:b w:val="1"/>
                <w:color w:val="4f6228"/>
              </w:rPr>
            </w:pPr>
            <w:r w:rsidDel="00000000" w:rsidR="00000000" w:rsidRPr="00000000">
              <w:rPr>
                <w:b w:val="1"/>
                <w:color w:val="4f6228"/>
                <w:rtl w:val="0"/>
              </w:rPr>
              <w:t xml:space="preserve">✔</w:t>
            </w:r>
          </w:p>
        </w:tc>
        <w:tc>
          <w:tcPr>
            <w:tcBorders>
              <w:top w:color="000000" w:space="0" w:sz="0" w:val="nil"/>
              <w:left w:color="000000" w:space="0" w:sz="0" w:val="nil"/>
              <w:bottom w:color="f59122" w:space="0" w:sz="18" w:val="single"/>
              <w:right w:color="f59122"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A">
            <w:pPr>
              <w:ind w:left="100" w:firstLine="0"/>
              <w:rPr/>
            </w:pPr>
            <w:r w:rsidDel="00000000" w:rsidR="00000000" w:rsidRPr="00000000">
              <w:rPr>
                <w:rtl w:val="0"/>
              </w:rPr>
              <w:t xml:space="preserve">Be aware of unassigned and disallowed characters for domain names.</w:t>
            </w:r>
          </w:p>
          <w:p w:rsidR="00000000" w:rsidDel="00000000" w:rsidP="00000000" w:rsidRDefault="00000000" w:rsidRPr="00000000" w14:paraId="0000013B">
            <w:pPr>
              <w:ind w:left="460" w:hanging="360"/>
              <w:rPr>
                <w:color w:val="1155cc"/>
                <w:u w:val="single"/>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See</w:t>
            </w:r>
            <w:hyperlink r:id="rId38">
              <w:r w:rsidDel="00000000" w:rsidR="00000000" w:rsidRPr="00000000">
                <w:rPr>
                  <w:rtl w:val="0"/>
                </w:rPr>
                <w:t xml:space="preserve"> </w:t>
              </w:r>
            </w:hyperlink>
            <w:r w:rsidDel="00000000" w:rsidR="00000000" w:rsidRPr="00000000">
              <w:fldChar w:fldCharType="begin"/>
              <w:instrText xml:space="preserve"> HYPERLINK "https://tools.ietf.org/rfc/rfc5892.txt" </w:instrText>
              <w:fldChar w:fldCharType="separate"/>
            </w:r>
            <w:r w:rsidDel="00000000" w:rsidR="00000000" w:rsidRPr="00000000">
              <w:rPr>
                <w:color w:val="1155cc"/>
                <w:u w:val="single"/>
                <w:rtl w:val="0"/>
              </w:rPr>
              <w:t xml:space="preserve">RFC 5892</w:t>
            </w:r>
            <w:r w:rsidDel="00000000" w:rsidR="00000000" w:rsidRPr="00000000">
              <w:fldChar w:fldCharType="end"/>
            </w:r>
          </w:p>
        </w:tc>
      </w:tr>
    </w:tbl>
    <w:p w:rsidR="00000000" w:rsidDel="00000000" w:rsidP="00000000" w:rsidRDefault="00000000" w:rsidRPr="00000000" w14:paraId="0000013D">
      <w:pPr>
        <w:pStyle w:val="Heading3"/>
        <w:keepNext w:val="0"/>
        <w:keepLines w:val="0"/>
        <w:rPr>
          <w:sz w:val="26"/>
          <w:szCs w:val="26"/>
        </w:rPr>
      </w:pPr>
      <w:bookmarkStart w:colFirst="0" w:colLast="0" w:name="_j5ywtasfovnv" w:id="27"/>
      <w:bookmarkEnd w:id="27"/>
      <w:r w:rsidDel="00000000" w:rsidR="00000000" w:rsidRPr="00000000">
        <w:rPr>
          <w:sz w:val="26"/>
          <w:szCs w:val="26"/>
          <w:rtl w:val="0"/>
        </w:rPr>
        <w:t xml:space="preserve"> </w:t>
      </w:r>
    </w:p>
    <w:tbl>
      <w:tblPr>
        <w:tblStyle w:val="Table12"/>
        <w:tblW w:w="877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50"/>
        <w:gridCol w:w="8025"/>
        <w:tblGridChange w:id="0">
          <w:tblGrid>
            <w:gridCol w:w="750"/>
            <w:gridCol w:w="8025"/>
          </w:tblGrid>
        </w:tblGridChange>
      </w:tblGrid>
      <w:tr>
        <w:trPr>
          <w:trHeight w:val="620" w:hRule="atLeast"/>
        </w:trPr>
        <w:tc>
          <w:tcPr>
            <w:gridSpan w:val="2"/>
            <w:tcBorders>
              <w:top w:color="f59122" w:space="0" w:sz="18" w:val="single"/>
              <w:left w:color="f59122" w:space="0" w:sz="18" w:val="single"/>
              <w:bottom w:color="f59122" w:space="0" w:sz="8" w:val="single"/>
              <w:right w:color="f59122" w:space="0" w:sz="18" w:val="single"/>
            </w:tcBorders>
            <w:shd w:fill="f59122" w:val="clear"/>
            <w:tcMar>
              <w:top w:w="100.0" w:type="dxa"/>
              <w:left w:w="100.0" w:type="dxa"/>
              <w:bottom w:w="100.0" w:type="dxa"/>
              <w:right w:w="100.0" w:type="dxa"/>
            </w:tcMar>
            <w:vAlign w:val="top"/>
          </w:tcPr>
          <w:p w:rsidR="00000000" w:rsidDel="00000000" w:rsidP="00000000" w:rsidRDefault="00000000" w:rsidRPr="00000000" w14:paraId="0000013E">
            <w:pPr>
              <w:ind w:left="100" w:firstLine="0"/>
              <w:rPr>
                <w:b w:val="1"/>
                <w:color w:val="ffffff"/>
                <w:sz w:val="24"/>
                <w:szCs w:val="24"/>
              </w:rPr>
            </w:pPr>
            <w:r w:rsidDel="00000000" w:rsidR="00000000" w:rsidRPr="00000000">
              <w:rPr>
                <w:b w:val="1"/>
                <w:color w:val="ffffff"/>
                <w:sz w:val="24"/>
                <w:szCs w:val="24"/>
                <w:rtl w:val="0"/>
              </w:rPr>
              <w:t xml:space="preserve">Unicode</w:t>
            </w:r>
          </w:p>
        </w:tc>
      </w:tr>
      <w:tr>
        <w:trPr>
          <w:trHeight w:val="560" w:hRule="atLeast"/>
        </w:trPr>
        <w:tc>
          <w:tcPr>
            <w:tcBorders>
              <w:top w:color="000000" w:space="0" w:sz="0" w:val="nil"/>
              <w:left w:color="f59122" w:space="0" w:sz="18" w:val="single"/>
              <w:bottom w:color="f59122" w:space="0" w:sz="8" w:val="single"/>
              <w:right w:color="f59122"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0">
            <w:pPr>
              <w:ind w:left="100" w:firstLine="0"/>
              <w:jc w:val="center"/>
              <w:rPr>
                <w:b w:val="1"/>
                <w:color w:val="4f6228"/>
              </w:rPr>
            </w:pPr>
            <w:r w:rsidDel="00000000" w:rsidR="00000000" w:rsidRPr="00000000">
              <w:rPr>
                <w:b w:val="1"/>
                <w:color w:val="4f6228"/>
                <w:rtl w:val="0"/>
              </w:rPr>
              <w:t xml:space="preserve">✔</w:t>
            </w:r>
          </w:p>
        </w:tc>
        <w:tc>
          <w:tcPr>
            <w:tcBorders>
              <w:top w:color="000000" w:space="0" w:sz="0" w:val="nil"/>
              <w:left w:color="000000" w:space="0" w:sz="0" w:val="nil"/>
              <w:bottom w:color="f59122" w:space="0" w:sz="8" w:val="single"/>
              <w:right w:color="f59122"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1">
            <w:pPr>
              <w:ind w:left="100" w:firstLine="0"/>
              <w:rPr/>
            </w:pPr>
            <w:r w:rsidDel="00000000" w:rsidR="00000000" w:rsidRPr="00000000">
              <w:rPr>
                <w:rtl w:val="0"/>
              </w:rPr>
              <w:t xml:space="preserve">Use supported Unicode-enabled APIs.</w:t>
            </w:r>
          </w:p>
        </w:tc>
      </w:tr>
      <w:tr>
        <w:trPr>
          <w:trHeight w:val="1640" w:hRule="atLeast"/>
        </w:trPr>
        <w:tc>
          <w:tcPr>
            <w:tcBorders>
              <w:top w:color="000000" w:space="0" w:sz="0" w:val="nil"/>
              <w:left w:color="f59122" w:space="0" w:sz="18" w:val="single"/>
              <w:bottom w:color="f59122" w:space="0" w:sz="8" w:val="single"/>
              <w:right w:color="f59122"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2">
            <w:pPr>
              <w:ind w:left="100" w:firstLine="0"/>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f59122" w:space="0" w:sz="8" w:val="single"/>
              <w:right w:color="f59122"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3">
            <w:pPr>
              <w:ind w:left="100" w:firstLine="0"/>
              <w:rPr/>
            </w:pPr>
            <w:r w:rsidDel="00000000" w:rsidR="00000000" w:rsidRPr="00000000">
              <w:rPr>
                <w:rtl w:val="0"/>
              </w:rPr>
              <w:t xml:space="preserve">Use standard well debugged APIs for:</w:t>
            </w:r>
          </w:p>
          <w:p w:rsidR="00000000" w:rsidDel="00000000" w:rsidP="00000000" w:rsidRDefault="00000000" w:rsidRPr="00000000" w14:paraId="00000144">
            <w:pPr>
              <w:numPr>
                <w:ilvl w:val="0"/>
                <w:numId w:val="21"/>
              </w:numPr>
              <w:spacing w:after="0" w:afterAutospacing="0"/>
              <w:ind w:left="720" w:hanging="360"/>
              <w:rPr>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String format conversions</w:t>
            </w:r>
          </w:p>
          <w:p w:rsidR="00000000" w:rsidDel="00000000" w:rsidP="00000000" w:rsidRDefault="00000000" w:rsidRPr="00000000" w14:paraId="00000145">
            <w:pPr>
              <w:numPr>
                <w:ilvl w:val="0"/>
                <w:numId w:val="21"/>
              </w:numPr>
              <w:spacing w:after="0" w:afterAutospacing="0"/>
              <w:ind w:left="720" w:hanging="360"/>
              <w:rPr>
                <w:u w:val="none"/>
              </w:rPr>
            </w:pPr>
            <w:r w:rsidDel="00000000" w:rsidR="00000000" w:rsidRPr="00000000">
              <w:rPr>
                <w:rtl w:val="0"/>
              </w:rPr>
              <w:t xml:space="preserve">Determining which script comprises a string</w:t>
            </w:r>
          </w:p>
          <w:p w:rsidR="00000000" w:rsidDel="00000000" w:rsidP="00000000" w:rsidRDefault="00000000" w:rsidRPr="00000000" w14:paraId="00000146">
            <w:pPr>
              <w:numPr>
                <w:ilvl w:val="0"/>
                <w:numId w:val="21"/>
              </w:numPr>
              <w:spacing w:after="0" w:afterAutospacing="0"/>
              <w:ind w:left="720" w:hanging="360"/>
              <w:rPr>
                <w:u w:val="none"/>
              </w:rPr>
            </w:pPr>
            <w:r w:rsidDel="00000000" w:rsidR="00000000" w:rsidRPr="00000000">
              <w:rPr>
                <w:rtl w:val="0"/>
              </w:rPr>
              <w:t xml:space="preserve">Determining if a string contains a mix of scripts</w:t>
            </w:r>
          </w:p>
          <w:p w:rsidR="00000000" w:rsidDel="00000000" w:rsidP="00000000" w:rsidRDefault="00000000" w:rsidRPr="00000000" w14:paraId="00000147">
            <w:pPr>
              <w:numPr>
                <w:ilvl w:val="0"/>
                <w:numId w:val="21"/>
              </w:numPr>
              <w:ind w:left="720" w:hanging="360"/>
              <w:rPr>
                <w:u w:val="none"/>
              </w:rPr>
            </w:pPr>
            <w:r w:rsidDel="00000000" w:rsidR="00000000" w:rsidRPr="00000000">
              <w:rPr>
                <w:rtl w:val="0"/>
              </w:rPr>
              <w:t xml:space="preserve">Unicode normalization/decomposition</w:t>
            </w:r>
          </w:p>
        </w:tc>
      </w:tr>
      <w:tr>
        <w:trPr>
          <w:trHeight w:val="2420" w:hRule="atLeast"/>
        </w:trPr>
        <w:tc>
          <w:tcPr>
            <w:tcBorders>
              <w:top w:color="000000" w:space="0" w:sz="0" w:val="nil"/>
              <w:left w:color="f59122" w:space="0" w:sz="18" w:val="single"/>
              <w:bottom w:color="f59122" w:space="0" w:sz="8" w:val="single"/>
              <w:right w:color="f59122"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8">
            <w:pPr>
              <w:ind w:left="100" w:firstLine="0"/>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f59122" w:space="0" w:sz="8" w:val="single"/>
              <w:right w:color="f59122"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9">
            <w:pPr>
              <w:ind w:left="100" w:firstLine="0"/>
              <w:rPr/>
            </w:pPr>
            <w:r w:rsidDel="00000000" w:rsidR="00000000" w:rsidRPr="00000000">
              <w:rPr>
                <w:rtl w:val="0"/>
              </w:rPr>
              <w:t xml:space="preserve">Don’t use UTF-7, and limit the use of  UTF-32.</w:t>
            </w:r>
          </w:p>
          <w:p w:rsidR="00000000" w:rsidDel="00000000" w:rsidP="00000000" w:rsidRDefault="00000000" w:rsidRPr="00000000" w14:paraId="0000014A">
            <w:pPr>
              <w:numPr>
                <w:ilvl w:val="0"/>
                <w:numId w:val="13"/>
              </w:numPr>
              <w:spacing w:after="0" w:afterAutospacing="0"/>
              <w:ind w:left="720" w:hanging="360"/>
              <w:rPr>
                <w:u w:val="none"/>
              </w:rPr>
            </w:pPr>
            <w:r w:rsidDel="00000000" w:rsidR="00000000" w:rsidRPr="00000000">
              <w:rPr>
                <w:rtl w:val="0"/>
              </w:rPr>
              <w:t xml:space="preserve">UTF-7 is obsolete</w:t>
            </w:r>
            <w:r w:rsidDel="00000000" w:rsidR="00000000" w:rsidRPr="00000000">
              <w:rPr>
                <w:rtl w:val="0"/>
              </w:rPr>
              <w:t xml:space="preserve">.</w:t>
            </w:r>
          </w:p>
          <w:p w:rsidR="00000000" w:rsidDel="00000000" w:rsidP="00000000" w:rsidRDefault="00000000" w:rsidRPr="00000000" w14:paraId="0000014B">
            <w:pPr>
              <w:numPr>
                <w:ilvl w:val="0"/>
                <w:numId w:val="13"/>
              </w:numPr>
              <w:ind w:left="720" w:hanging="360"/>
              <w:rPr>
                <w:u w:val="none"/>
              </w:rPr>
            </w:pPr>
            <w:r w:rsidDel="00000000" w:rsidR="00000000" w:rsidRPr="00000000">
              <w:rPr>
                <w:rtl w:val="0"/>
              </w:rPr>
              <w:t xml:space="preserve">UTF-32 uses four bytes for each code point. Since each code point takes the same amount of space and can be directly indexed in arrays, it’s convenient to use within program code, but may be</w:t>
            </w:r>
            <w:r w:rsidDel="00000000" w:rsidR="00000000" w:rsidRPr="00000000">
              <w:rPr>
                <w:rtl w:val="0"/>
              </w:rPr>
              <w:t xml:space="preserve"> too bulky for storage in files and databases.</w:t>
            </w:r>
            <w:r w:rsidDel="00000000" w:rsidR="00000000" w:rsidRPr="00000000">
              <w:rPr>
                <w:rtl w:val="0"/>
              </w:rPr>
            </w:r>
          </w:p>
        </w:tc>
      </w:tr>
      <w:tr>
        <w:trPr>
          <w:trHeight w:val="2420" w:hRule="atLeast"/>
        </w:trPr>
        <w:tc>
          <w:tcPr>
            <w:tcBorders>
              <w:top w:color="000000" w:space="0" w:sz="0" w:val="nil"/>
              <w:left w:color="f59122" w:space="0" w:sz="18" w:val="single"/>
              <w:bottom w:color="f59122" w:space="0" w:sz="8" w:val="single"/>
              <w:right w:color="f59122"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C">
            <w:pPr>
              <w:ind w:left="100" w:firstLine="0"/>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f59122" w:space="0" w:sz="18" w:val="single"/>
              <w:right w:color="f59122"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D">
            <w:pPr>
              <w:ind w:left="100" w:firstLine="0"/>
              <w:rPr/>
            </w:pPr>
            <w:r w:rsidDel="00000000" w:rsidR="00000000" w:rsidRPr="00000000">
              <w:rPr>
                <w:rtl w:val="0"/>
              </w:rPr>
              <w:t xml:space="preserve">Don’t use UTF-16 except where it is explicitly required (as in certain Windows APIs, and Javascript applications).</w:t>
            </w:r>
          </w:p>
          <w:p w:rsidR="00000000" w:rsidDel="00000000" w:rsidP="00000000" w:rsidRDefault="00000000" w:rsidRPr="00000000" w14:paraId="0000014E">
            <w:pPr>
              <w:ind w:left="100" w:firstLine="0"/>
              <w:rPr/>
            </w:pPr>
            <w:r w:rsidDel="00000000" w:rsidR="00000000" w:rsidRPr="00000000">
              <w:rPr>
                <w:rtl w:val="0"/>
              </w:rPr>
              <w:t xml:space="preserve">In UTF-16, 16 bits can only represent characters from 0x0 to 0xFFFF. Values above this range (0x10000 to 0x10FFFF) use pairs of pseudo-characters known as surrogates. If handling of surrogate pairs is not thoroughly tested, it may lead to tricky bugs and potential security holes.</w:t>
            </w:r>
          </w:p>
        </w:tc>
      </w:tr>
      <w:tr>
        <w:trPr>
          <w:trHeight w:val="560" w:hRule="atLeast"/>
        </w:trPr>
        <w:tc>
          <w:tcPr>
            <w:tcBorders>
              <w:top w:color="000000" w:space="0" w:sz="0" w:val="nil"/>
              <w:left w:color="f59122" w:space="0" w:sz="18" w:val="single"/>
              <w:bottom w:color="f59122" w:space="0" w:sz="8" w:val="single"/>
              <w:right w:color="f59122"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F">
            <w:pPr>
              <w:ind w:left="100" w:firstLine="0"/>
              <w:jc w:val="center"/>
              <w:rPr>
                <w:b w:val="1"/>
                <w:color w:val="4f6228"/>
              </w:rPr>
            </w:pPr>
            <w:r w:rsidDel="00000000" w:rsidR="00000000" w:rsidRPr="00000000">
              <w:rPr>
                <w:b w:val="1"/>
                <w:color w:val="4f6228"/>
                <w:rtl w:val="0"/>
              </w:rPr>
              <w:t xml:space="preserve">✔</w:t>
            </w:r>
          </w:p>
        </w:tc>
        <w:tc>
          <w:tcPr>
            <w:tcBorders>
              <w:top w:color="000000" w:space="0" w:sz="0" w:val="nil"/>
              <w:left w:color="000000" w:space="0" w:sz="0" w:val="nil"/>
              <w:bottom w:color="f59122" w:space="0" w:sz="8" w:val="single"/>
              <w:right w:color="f59122"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150">
            <w:pPr>
              <w:ind w:left="100" w:firstLine="0"/>
              <w:rPr/>
            </w:pPr>
            <w:r w:rsidDel="00000000" w:rsidR="00000000" w:rsidRPr="00000000">
              <w:rPr>
                <w:rtl w:val="0"/>
              </w:rPr>
              <w:t xml:space="preserve">Use UTF-8 in cookies so they can be read correctly by applications.</w:t>
            </w:r>
          </w:p>
        </w:tc>
      </w:tr>
      <w:tr>
        <w:trPr>
          <w:trHeight w:val="1180" w:hRule="atLeast"/>
        </w:trPr>
        <w:tc>
          <w:tcPr>
            <w:tcBorders>
              <w:top w:color="000000" w:space="0" w:sz="0" w:val="nil"/>
              <w:left w:color="f59122" w:space="0" w:sz="18" w:val="single"/>
              <w:bottom w:color="f59122" w:space="0" w:sz="8" w:val="single"/>
              <w:right w:color="f59122"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51">
            <w:pPr>
              <w:ind w:left="100" w:firstLine="0"/>
              <w:jc w:val="center"/>
              <w:rPr>
                <w:b w:val="1"/>
                <w:color w:val="4f6228"/>
              </w:rPr>
            </w:pPr>
            <w:r w:rsidDel="00000000" w:rsidR="00000000" w:rsidRPr="00000000">
              <w:rPr>
                <w:b w:val="1"/>
                <w:color w:val="4f6228"/>
                <w:rtl w:val="0"/>
              </w:rPr>
              <w:t xml:space="preserve">✔</w:t>
            </w:r>
          </w:p>
        </w:tc>
        <w:tc>
          <w:tcPr>
            <w:tcBorders>
              <w:top w:color="000000" w:space="0" w:sz="0" w:val="nil"/>
              <w:left w:color="000000" w:space="0" w:sz="0" w:val="nil"/>
              <w:bottom w:color="f59122" w:space="0" w:sz="8" w:val="single"/>
              <w:right w:color="f59122"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152">
            <w:pPr>
              <w:ind w:left="100" w:firstLine="0"/>
              <w:rPr/>
            </w:pPr>
            <w:r w:rsidDel="00000000" w:rsidR="00000000" w:rsidRPr="00000000">
              <w:rPr>
                <w:rtl w:val="0"/>
              </w:rPr>
              <w:t xml:space="preserve">Use IDNA 2008 Protocol and Tables documents:</w:t>
            </w:r>
          </w:p>
          <w:p w:rsidR="00000000" w:rsidDel="00000000" w:rsidP="00000000" w:rsidRDefault="00000000" w:rsidRPr="00000000" w14:paraId="00000153">
            <w:pPr>
              <w:ind w:left="460" w:hanging="360"/>
              <w:rPr>
                <w:color w:val="1155cc"/>
                <w:u w:val="single"/>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fldChar w:fldCharType="begin"/>
              <w:instrText xml:space="preserve"> HYPERLINK "http://tools.ietf.org/html/rfc5891" </w:instrText>
              <w:fldChar w:fldCharType="separate"/>
            </w:r>
            <w:r w:rsidDel="00000000" w:rsidR="00000000" w:rsidRPr="00000000">
              <w:rPr>
                <w:color w:val="1155cc"/>
                <w:u w:val="single"/>
                <w:rtl w:val="0"/>
              </w:rPr>
              <w:t xml:space="preserve">RFC 5891</w:t>
            </w:r>
          </w:p>
          <w:p w:rsidR="00000000" w:rsidDel="00000000" w:rsidP="00000000" w:rsidRDefault="00000000" w:rsidRPr="00000000" w14:paraId="00000154">
            <w:pPr>
              <w:ind w:left="460" w:hanging="360"/>
              <w:rPr>
                <w:color w:val="1155cc"/>
                <w:u w:val="single"/>
              </w:rPr>
            </w:pPr>
            <w:r w:rsidDel="00000000" w:rsidR="00000000" w:rsidRPr="00000000">
              <w:fldChar w:fldCharType="end"/>
            </w: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hyperlink r:id="rId39">
              <w:r w:rsidDel="00000000" w:rsidR="00000000" w:rsidRPr="00000000">
                <w:rPr>
                  <w:rFonts w:ascii="Times New Roman" w:cs="Times New Roman" w:eastAsia="Times New Roman" w:hAnsi="Times New Roman"/>
                  <w:sz w:val="14"/>
                  <w:szCs w:val="14"/>
                  <w:rtl w:val="0"/>
                </w:rPr>
                <w:t xml:space="preserve"> </w:t>
              </w:r>
            </w:hyperlink>
            <w:r w:rsidDel="00000000" w:rsidR="00000000" w:rsidRPr="00000000">
              <w:fldChar w:fldCharType="begin"/>
              <w:instrText xml:space="preserve"> HYPERLINK "http://tools.ietf.org/html/rfc5892" </w:instrText>
              <w:fldChar w:fldCharType="separate"/>
            </w:r>
            <w:r w:rsidDel="00000000" w:rsidR="00000000" w:rsidRPr="00000000">
              <w:rPr>
                <w:color w:val="1155cc"/>
                <w:u w:val="single"/>
                <w:rtl w:val="0"/>
              </w:rPr>
              <w:t xml:space="preserve">RFC 5892</w:t>
            </w:r>
            <w:r w:rsidDel="00000000" w:rsidR="00000000" w:rsidRPr="00000000">
              <w:fldChar w:fldCharType="end"/>
            </w:r>
          </w:p>
        </w:tc>
      </w:tr>
      <w:tr>
        <w:trPr>
          <w:trHeight w:val="560" w:hRule="atLeast"/>
        </w:trPr>
        <w:tc>
          <w:tcPr>
            <w:tcBorders>
              <w:top w:color="000000" w:space="0" w:sz="0" w:val="nil"/>
              <w:left w:color="f59122" w:space="0" w:sz="18" w:val="single"/>
              <w:bottom w:color="f59122" w:space="0" w:sz="8" w:val="single"/>
              <w:right w:color="f59122"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56">
            <w:pPr>
              <w:ind w:left="100" w:firstLine="0"/>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f59122" w:space="0" w:sz="8" w:val="single"/>
              <w:right w:color="f59122"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157">
            <w:pPr>
              <w:ind w:left="100" w:firstLine="0"/>
              <w:rPr/>
            </w:pPr>
            <w:r w:rsidDel="00000000" w:rsidR="00000000" w:rsidRPr="00000000">
              <w:rPr>
                <w:rtl w:val="0"/>
              </w:rPr>
              <w:t xml:space="preserve">Do not use IDNA 2003 which has been superseded by IDNA 2008 and is because of this obsolete.</w:t>
            </w:r>
          </w:p>
        </w:tc>
      </w:tr>
      <w:tr>
        <w:trPr>
          <w:trHeight w:val="1540" w:hRule="atLeast"/>
        </w:trPr>
        <w:tc>
          <w:tcPr>
            <w:tcBorders>
              <w:top w:color="000000" w:space="0" w:sz="0" w:val="nil"/>
              <w:left w:color="f59122" w:space="0" w:sz="18" w:val="single"/>
              <w:bottom w:color="f59122" w:space="0" w:sz="8" w:val="single"/>
              <w:right w:color="f59122"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58">
            <w:pPr>
              <w:ind w:left="100" w:firstLine="0"/>
              <w:jc w:val="center"/>
              <w:rPr>
                <w:b w:val="1"/>
                <w:color w:val="f79646"/>
                <w:sz w:val="28"/>
                <w:szCs w:val="28"/>
              </w:rPr>
            </w:pPr>
            <w:r w:rsidDel="00000000" w:rsidR="00000000" w:rsidRPr="00000000">
              <w:rPr>
                <w:b w:val="1"/>
                <w:color w:val="f79646"/>
                <w:sz w:val="28"/>
                <w:szCs w:val="28"/>
                <w:rtl w:val="0"/>
              </w:rPr>
              <w:t xml:space="preserve">!</w:t>
            </w:r>
          </w:p>
        </w:tc>
        <w:tc>
          <w:tcPr>
            <w:tcBorders>
              <w:top w:color="000000" w:space="0" w:sz="0" w:val="nil"/>
              <w:left w:color="000000" w:space="0" w:sz="0" w:val="nil"/>
              <w:bottom w:color="f59122" w:space="0" w:sz="8" w:val="single"/>
              <w:right w:color="f59122"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159">
            <w:pPr>
              <w:ind w:left="100" w:firstLine="0"/>
              <w:rPr/>
            </w:pPr>
            <w:r w:rsidDel="00000000" w:rsidR="00000000" w:rsidRPr="00000000">
              <w:rPr>
                <w:rtl w:val="0"/>
              </w:rPr>
              <w:t xml:space="preserve">Maintain IDNA and Unicode tables that are consistent with regard to versions.</w:t>
            </w:r>
          </w:p>
          <w:p w:rsidR="00000000" w:rsidDel="00000000" w:rsidP="00000000" w:rsidRDefault="00000000" w:rsidRPr="00000000" w14:paraId="0000015A">
            <w:pPr>
              <w:ind w:left="100" w:firstLine="0"/>
              <w:rPr/>
            </w:pPr>
            <w:r w:rsidDel="00000000" w:rsidR="00000000" w:rsidRPr="00000000">
              <w:rPr>
                <w:rtl w:val="0"/>
              </w:rPr>
              <w:t xml:space="preserve">For example, unless the application actually executes the classification rules in the Tables document to interpret code points as entered (</w:t>
            </w:r>
            <w:hyperlink r:id="rId40">
              <w:r w:rsidDel="00000000" w:rsidR="00000000" w:rsidRPr="00000000">
                <w:rPr>
                  <w:color w:val="1155cc"/>
                  <w:u w:val="single"/>
                  <w:rtl w:val="0"/>
                </w:rPr>
                <w:t xml:space="preserve">RFC 5892</w:t>
              </w:r>
            </w:hyperlink>
            <w:r w:rsidDel="00000000" w:rsidR="00000000" w:rsidRPr="00000000">
              <w:rPr>
                <w:rtl w:val="0"/>
              </w:rPr>
              <w:t xml:space="preserve">), its IDNA tables must be derived from the version of Unicode that is supported on the system. The tables do not need to reflect the latest version of Unicode, but they must be consistent.</w:t>
            </w:r>
          </w:p>
        </w:tc>
      </w:tr>
      <w:tr>
        <w:trPr>
          <w:trHeight w:val="1780" w:hRule="atLeast"/>
        </w:trPr>
        <w:tc>
          <w:tcPr>
            <w:tcBorders>
              <w:top w:color="000000" w:space="0" w:sz="0" w:val="nil"/>
              <w:left w:color="f59122" w:space="0" w:sz="18" w:val="single"/>
              <w:bottom w:color="f59122" w:space="0" w:sz="8" w:val="single"/>
              <w:right w:color="f59122"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5B">
            <w:pPr>
              <w:ind w:left="100" w:firstLine="0"/>
              <w:jc w:val="center"/>
              <w:rPr>
                <w:b w:val="1"/>
                <w:color w:val="4f6228"/>
              </w:rPr>
            </w:pPr>
            <w:r w:rsidDel="00000000" w:rsidR="00000000" w:rsidRPr="00000000">
              <w:rPr>
                <w:b w:val="1"/>
                <w:color w:val="4f6228"/>
                <w:rtl w:val="0"/>
              </w:rPr>
              <w:t xml:space="preserve">✔</w:t>
            </w:r>
          </w:p>
        </w:tc>
        <w:tc>
          <w:tcPr>
            <w:tcBorders>
              <w:top w:color="000000" w:space="0" w:sz="0" w:val="nil"/>
              <w:left w:color="000000" w:space="0" w:sz="0" w:val="nil"/>
              <w:bottom w:color="f59122" w:space="0" w:sz="8" w:val="single"/>
              <w:right w:color="f59122"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15C">
            <w:pPr>
              <w:ind w:left="100" w:firstLine="0"/>
              <w:rPr/>
            </w:pPr>
            <w:r w:rsidDel="00000000" w:rsidR="00000000" w:rsidRPr="00000000">
              <w:rPr>
                <w:rtl w:val="0"/>
              </w:rPr>
              <w:t xml:space="preserve">Validate labels using IDNA 2008 whole-label rules</w:t>
            </w:r>
          </w:p>
          <w:p w:rsidR="00000000" w:rsidDel="00000000" w:rsidP="00000000" w:rsidRDefault="00000000" w:rsidRPr="00000000" w14:paraId="0000015D">
            <w:pPr>
              <w:numPr>
                <w:ilvl w:val="0"/>
                <w:numId w:val="7"/>
              </w:numPr>
              <w:ind w:left="720" w:hanging="360"/>
              <w:rPr>
                <w:u w:val="none"/>
              </w:rPr>
            </w:pPr>
            <w:r w:rsidDel="00000000" w:rsidR="00000000" w:rsidRPr="00000000">
              <w:rPr>
                <w:rtl w:val="0"/>
              </w:rPr>
              <w:t xml:space="preserve">In some contexts further validation may be appropriate, e.g., if the application knows what scripts are allowed in the domain names it uses.</w:t>
            </w:r>
          </w:p>
        </w:tc>
      </w:tr>
    </w:tbl>
    <w:p w:rsidR="00000000" w:rsidDel="00000000" w:rsidP="00000000" w:rsidRDefault="00000000" w:rsidRPr="00000000" w14:paraId="0000015E">
      <w:pPr>
        <w:pStyle w:val="Heading3"/>
        <w:keepNext w:val="0"/>
        <w:keepLines w:val="0"/>
        <w:rPr>
          <w:sz w:val="26"/>
          <w:szCs w:val="26"/>
        </w:rPr>
      </w:pPr>
      <w:bookmarkStart w:colFirst="0" w:colLast="0" w:name="_67a2xfcotlae" w:id="28"/>
      <w:bookmarkEnd w:id="28"/>
      <w:r w:rsidDel="00000000" w:rsidR="00000000" w:rsidRPr="00000000">
        <w:rPr>
          <w:rtl w:val="0"/>
        </w:rPr>
      </w:r>
    </w:p>
    <w:tbl>
      <w:tblPr>
        <w:tblStyle w:val="Table13"/>
        <w:tblW w:w="877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50"/>
        <w:gridCol w:w="8025"/>
        <w:tblGridChange w:id="0">
          <w:tblGrid>
            <w:gridCol w:w="750"/>
            <w:gridCol w:w="8025"/>
          </w:tblGrid>
        </w:tblGridChange>
      </w:tblGrid>
      <w:tr>
        <w:trPr>
          <w:trHeight w:val="620" w:hRule="atLeast"/>
        </w:trPr>
        <w:tc>
          <w:tcPr>
            <w:gridSpan w:val="2"/>
            <w:tcBorders>
              <w:top w:color="f59122" w:space="0" w:sz="18" w:val="single"/>
              <w:left w:color="f59122" w:space="0" w:sz="18" w:val="single"/>
              <w:bottom w:color="f59122" w:space="0" w:sz="8" w:val="single"/>
              <w:right w:color="f59122" w:space="0" w:sz="18" w:val="single"/>
            </w:tcBorders>
            <w:shd w:fill="f59122" w:val="clear"/>
            <w:tcMar>
              <w:top w:w="100.0" w:type="dxa"/>
              <w:left w:w="100.0" w:type="dxa"/>
              <w:bottom w:w="100.0" w:type="dxa"/>
              <w:right w:w="100.0" w:type="dxa"/>
            </w:tcMar>
            <w:vAlign w:val="top"/>
          </w:tcPr>
          <w:p w:rsidR="00000000" w:rsidDel="00000000" w:rsidP="00000000" w:rsidRDefault="00000000" w:rsidRPr="00000000" w14:paraId="0000015F">
            <w:pPr>
              <w:ind w:left="100" w:firstLine="0"/>
              <w:rPr>
                <w:b w:val="1"/>
                <w:color w:val="ffffff"/>
                <w:sz w:val="24"/>
                <w:szCs w:val="24"/>
              </w:rPr>
            </w:pPr>
            <w:r w:rsidDel="00000000" w:rsidR="00000000" w:rsidRPr="00000000">
              <w:rPr>
                <w:b w:val="1"/>
                <w:color w:val="ffffff"/>
                <w:sz w:val="24"/>
                <w:szCs w:val="24"/>
                <w:rtl w:val="0"/>
              </w:rPr>
              <w:t xml:space="preserve">General</w:t>
            </w:r>
          </w:p>
        </w:tc>
      </w:tr>
      <w:tr>
        <w:trPr>
          <w:trHeight w:val="1140" w:hRule="atLeast"/>
        </w:trPr>
        <w:tc>
          <w:tcPr>
            <w:tcBorders>
              <w:top w:color="000000" w:space="0" w:sz="0" w:val="nil"/>
              <w:left w:color="f59122" w:space="0" w:sz="18" w:val="single"/>
              <w:bottom w:color="f59122" w:space="0" w:sz="8" w:val="single"/>
              <w:right w:color="f59122"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1">
            <w:pPr>
              <w:ind w:left="100" w:firstLine="0"/>
              <w:jc w:val="center"/>
              <w:rPr>
                <w:b w:val="1"/>
                <w:color w:val="4f6228"/>
              </w:rPr>
            </w:pPr>
            <w:r w:rsidDel="00000000" w:rsidR="00000000" w:rsidRPr="00000000">
              <w:rPr>
                <w:b w:val="1"/>
                <w:color w:val="4f6228"/>
                <w:rtl w:val="0"/>
              </w:rPr>
              <w:t xml:space="preserve">✔</w:t>
            </w:r>
          </w:p>
        </w:tc>
        <w:tc>
          <w:tcPr>
            <w:tcBorders>
              <w:top w:color="000000" w:space="0" w:sz="0" w:val="nil"/>
              <w:left w:color="000000" w:space="0" w:sz="0" w:val="nil"/>
              <w:bottom w:color="f59122" w:space="0" w:sz="8" w:val="single"/>
              <w:right w:color="f59122"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2">
            <w:pPr>
              <w:ind w:left="100" w:firstLine="0"/>
              <w:rPr/>
            </w:pPr>
            <w:r w:rsidDel="00000000" w:rsidR="00000000" w:rsidRPr="00000000">
              <w:rPr>
                <w:rtl w:val="0"/>
              </w:rPr>
              <w:t xml:space="preserve">Use authoritative resources to validate domain names.</w:t>
            </w:r>
          </w:p>
          <w:p w:rsidR="00000000" w:rsidDel="00000000" w:rsidP="00000000" w:rsidRDefault="00000000" w:rsidRPr="00000000" w14:paraId="00000163">
            <w:pPr>
              <w:ind w:left="100" w:firstLine="0"/>
              <w:rPr/>
            </w:pPr>
            <w:r w:rsidDel="00000000" w:rsidR="00000000" w:rsidRPr="00000000">
              <w:rPr>
                <w:rtl w:val="0"/>
              </w:rPr>
              <w:t xml:space="preserve">Do not make heuristic assumptions, such as “all TLDs are 6 characters or shorter”. </w:t>
            </w:r>
          </w:p>
        </w:tc>
      </w:tr>
      <w:tr>
        <w:trPr>
          <w:trHeight w:val="1140" w:hRule="atLeast"/>
        </w:trPr>
        <w:tc>
          <w:tcPr>
            <w:tcBorders>
              <w:top w:color="000000" w:space="0" w:sz="0" w:val="nil"/>
              <w:left w:color="f59122" w:space="0" w:sz="18" w:val="single"/>
              <w:bottom w:color="f59122" w:space="0" w:sz="8" w:val="single"/>
              <w:right w:color="f59122"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4">
            <w:pPr>
              <w:ind w:left="100" w:firstLine="0"/>
              <w:jc w:val="center"/>
              <w:rPr>
                <w:b w:val="1"/>
                <w:color w:val="4f6228"/>
              </w:rPr>
            </w:pPr>
            <w:r w:rsidDel="00000000" w:rsidR="00000000" w:rsidRPr="00000000">
              <w:rPr>
                <w:b w:val="1"/>
                <w:color w:val="4f6228"/>
                <w:rtl w:val="0"/>
              </w:rPr>
              <w:t xml:space="preserve">✔</w:t>
            </w:r>
          </w:p>
        </w:tc>
        <w:tc>
          <w:tcPr>
            <w:tcBorders>
              <w:top w:color="000000" w:space="0" w:sz="0" w:val="nil"/>
              <w:left w:color="000000" w:space="0" w:sz="0" w:val="nil"/>
              <w:bottom w:color="f59122" w:space="0" w:sz="8" w:val="single"/>
              <w:right w:color="f59122"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5">
            <w:pPr>
              <w:ind w:left="100" w:firstLine="0"/>
              <w:rPr/>
            </w:pPr>
            <w:r w:rsidDel="00000000" w:rsidR="00000000" w:rsidRPr="00000000">
              <w:rPr>
                <w:rtl w:val="0"/>
              </w:rPr>
              <w:t xml:space="preserve">Ensure that the product or feature handles numbers correctly.</w:t>
            </w:r>
          </w:p>
          <w:p w:rsidR="00000000" w:rsidDel="00000000" w:rsidP="00000000" w:rsidRDefault="00000000" w:rsidRPr="00000000" w14:paraId="00000166">
            <w:pPr>
              <w:ind w:left="100" w:firstLine="0"/>
              <w:rPr/>
            </w:pPr>
            <w:r w:rsidDel="00000000" w:rsidR="00000000" w:rsidRPr="00000000">
              <w:rPr>
                <w:rtl w:val="0"/>
              </w:rPr>
              <w:t xml:space="preserve">For example, ASCII numerals and Asian ideographic number representations should all be treated as numbers in numeric contexts.</w:t>
            </w:r>
            <w:r w:rsidDel="00000000" w:rsidR="00000000" w:rsidRPr="00000000">
              <w:rPr>
                <w:rtl w:val="0"/>
              </w:rPr>
            </w:r>
          </w:p>
        </w:tc>
      </w:tr>
      <w:tr>
        <w:trPr>
          <w:trHeight w:val="2360" w:hRule="atLeast"/>
        </w:trPr>
        <w:tc>
          <w:tcPr>
            <w:tcBorders>
              <w:top w:color="000000" w:space="0" w:sz="0" w:val="nil"/>
              <w:left w:color="f59122" w:space="0" w:sz="18" w:val="single"/>
              <w:bottom w:color="f59122" w:space="0" w:sz="8" w:val="single"/>
              <w:right w:color="f59122"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7">
            <w:pPr>
              <w:ind w:left="100" w:firstLine="0"/>
              <w:jc w:val="center"/>
              <w:rPr>
                <w:b w:val="1"/>
                <w:color w:val="f79646"/>
                <w:sz w:val="28"/>
                <w:szCs w:val="28"/>
              </w:rPr>
            </w:pPr>
            <w:r w:rsidDel="00000000" w:rsidR="00000000" w:rsidRPr="00000000">
              <w:rPr>
                <w:b w:val="1"/>
                <w:color w:val="f79646"/>
                <w:sz w:val="28"/>
                <w:szCs w:val="28"/>
                <w:rtl w:val="0"/>
              </w:rPr>
              <w:t xml:space="preserve">!</w:t>
            </w:r>
          </w:p>
        </w:tc>
        <w:tc>
          <w:tcPr>
            <w:tcBorders>
              <w:top w:color="000000" w:space="0" w:sz="0" w:val="nil"/>
              <w:left w:color="000000" w:space="0" w:sz="0" w:val="nil"/>
              <w:bottom w:color="f59122" w:space="0" w:sz="8" w:val="single"/>
              <w:right w:color="f59122"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8">
            <w:pPr>
              <w:ind w:left="100" w:firstLine="0"/>
              <w:rPr/>
            </w:pPr>
            <w:r w:rsidDel="00000000" w:rsidR="00000000" w:rsidRPr="00000000">
              <w:rPr>
                <w:rtl w:val="0"/>
              </w:rPr>
              <w:t xml:space="preserve">Look for mail addresses that may be EAI addresses in unexpected places:</w:t>
            </w:r>
          </w:p>
          <w:p w:rsidR="00000000" w:rsidDel="00000000" w:rsidP="00000000" w:rsidRDefault="00000000" w:rsidRPr="00000000" w14:paraId="00000169">
            <w:pPr>
              <w:ind w:left="46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Artist/author/photographer/copyright metadata</w:t>
            </w:r>
          </w:p>
          <w:p w:rsidR="00000000" w:rsidDel="00000000" w:rsidP="00000000" w:rsidRDefault="00000000" w:rsidRPr="00000000" w14:paraId="0000016A">
            <w:pPr>
              <w:ind w:left="46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Font metadata</w:t>
            </w:r>
          </w:p>
          <w:p w:rsidR="00000000" w:rsidDel="00000000" w:rsidP="00000000" w:rsidRDefault="00000000" w:rsidRPr="00000000" w14:paraId="0000016B">
            <w:pPr>
              <w:ind w:left="46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DNS contact records</w:t>
            </w:r>
          </w:p>
          <w:p w:rsidR="00000000" w:rsidDel="00000000" w:rsidP="00000000" w:rsidRDefault="00000000" w:rsidRPr="00000000" w14:paraId="0000016C">
            <w:pPr>
              <w:ind w:left="46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Binary version information</w:t>
            </w:r>
          </w:p>
          <w:p w:rsidR="00000000" w:rsidDel="00000000" w:rsidP="00000000" w:rsidRDefault="00000000" w:rsidRPr="00000000" w14:paraId="0000016D">
            <w:pPr>
              <w:ind w:left="46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Support information</w:t>
            </w:r>
          </w:p>
          <w:p w:rsidR="00000000" w:rsidDel="00000000" w:rsidP="00000000" w:rsidRDefault="00000000" w:rsidRPr="00000000" w14:paraId="0000016E">
            <w:pPr>
              <w:ind w:left="46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OEM contact information</w:t>
            </w:r>
          </w:p>
          <w:p w:rsidR="00000000" w:rsidDel="00000000" w:rsidP="00000000" w:rsidRDefault="00000000" w:rsidRPr="00000000" w14:paraId="0000016F">
            <w:pPr>
              <w:ind w:left="46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Registration, feedback, and other forms</w:t>
            </w:r>
          </w:p>
        </w:tc>
      </w:tr>
      <w:tr>
        <w:trPr>
          <w:trHeight w:val="2720" w:hRule="atLeast"/>
        </w:trPr>
        <w:tc>
          <w:tcPr>
            <w:tcBorders>
              <w:top w:color="000000" w:space="0" w:sz="0" w:val="nil"/>
              <w:left w:color="f59122" w:space="0" w:sz="18" w:val="single"/>
              <w:bottom w:color="f59122" w:space="0" w:sz="8" w:val="single"/>
              <w:right w:color="f59122"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0">
            <w:pPr>
              <w:ind w:left="100" w:firstLine="0"/>
              <w:jc w:val="center"/>
              <w:rPr>
                <w:b w:val="1"/>
                <w:color w:val="f79646"/>
                <w:sz w:val="28"/>
                <w:szCs w:val="28"/>
              </w:rPr>
            </w:pPr>
            <w:r w:rsidDel="00000000" w:rsidR="00000000" w:rsidRPr="00000000">
              <w:rPr>
                <w:b w:val="1"/>
                <w:color w:val="f79646"/>
                <w:sz w:val="28"/>
                <w:szCs w:val="28"/>
                <w:rtl w:val="0"/>
              </w:rPr>
              <w:t xml:space="preserve">!</w:t>
            </w:r>
          </w:p>
        </w:tc>
        <w:tc>
          <w:tcPr>
            <w:tcBorders>
              <w:top w:color="000000" w:space="0" w:sz="0" w:val="nil"/>
              <w:left w:color="000000" w:space="0" w:sz="0" w:val="nil"/>
              <w:bottom w:color="f59122" w:space="0" w:sz="8" w:val="single"/>
              <w:right w:color="f59122"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1">
            <w:pPr>
              <w:ind w:left="100" w:firstLine="0"/>
              <w:rPr/>
            </w:pPr>
            <w:r w:rsidDel="00000000" w:rsidR="00000000" w:rsidRPr="00000000">
              <w:rPr>
                <w:rtl w:val="0"/>
              </w:rPr>
              <w:t xml:space="preserve">Restrict the code points allowed when generating new domain names and email addresses:</w:t>
            </w:r>
          </w:p>
          <w:p w:rsidR="00000000" w:rsidDel="00000000" w:rsidP="00000000" w:rsidRDefault="00000000" w:rsidRPr="00000000" w14:paraId="00000172">
            <w:pPr>
              <w:ind w:left="100" w:firstLine="0"/>
              <w:rPr/>
            </w:pPr>
            <w:r w:rsidDel="00000000" w:rsidR="00000000" w:rsidRPr="00000000">
              <w:rPr>
                <w:rtl w:val="0"/>
              </w:rPr>
              <w:t xml:space="preserve">All products that use email addresses must accept internationalized email addresses, allowing most UTF-8 printing characters in the local part. However, an app or service need not allow all of these characters when a user creates a new IDN or EAI address. </w:t>
            </w:r>
            <w:r w:rsidDel="00000000" w:rsidR="00000000" w:rsidRPr="00000000">
              <w:rPr>
                <w:rtl w:val="0"/>
              </w:rPr>
            </w:r>
          </w:p>
          <w:p w:rsidR="00000000" w:rsidDel="00000000" w:rsidP="00000000" w:rsidRDefault="00000000" w:rsidRPr="00000000" w14:paraId="00000173">
            <w:pPr>
              <w:ind w:left="100" w:firstLine="0"/>
              <w:rPr/>
            </w:pPr>
            <w:r w:rsidDel="00000000" w:rsidR="00000000" w:rsidRPr="00000000">
              <w:rPr>
                <w:rtl w:val="0"/>
              </w:rPr>
              <w:t xml:space="preserve">Preventing certain IDNs or email addresses from being created in the first place can mitigate some likely security and accessibility concerns. (NOTE: Good practice would still require software to accept such strings if presented.)</w:t>
            </w:r>
          </w:p>
        </w:tc>
      </w:tr>
      <w:tr>
        <w:trPr>
          <w:trHeight w:val="1540" w:hRule="atLeast"/>
        </w:trPr>
        <w:tc>
          <w:tcPr>
            <w:tcBorders>
              <w:top w:color="000000" w:space="0" w:sz="0" w:val="nil"/>
              <w:left w:color="f59122" w:space="0" w:sz="18" w:val="single"/>
              <w:bottom w:color="f59122" w:space="0" w:sz="8" w:val="single"/>
              <w:right w:color="f59122"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4">
            <w:pPr>
              <w:ind w:left="100" w:firstLine="0"/>
              <w:jc w:val="center"/>
              <w:rPr>
                <w:b w:val="1"/>
                <w:color w:val="f79646"/>
                <w:sz w:val="28"/>
                <w:szCs w:val="28"/>
              </w:rPr>
            </w:pPr>
            <w:r w:rsidDel="00000000" w:rsidR="00000000" w:rsidRPr="00000000">
              <w:rPr>
                <w:b w:val="1"/>
                <w:color w:val="f79646"/>
                <w:sz w:val="28"/>
                <w:szCs w:val="28"/>
                <w:rtl w:val="0"/>
              </w:rPr>
              <w:t xml:space="preserve">!</w:t>
            </w:r>
          </w:p>
        </w:tc>
        <w:tc>
          <w:tcPr>
            <w:tcBorders>
              <w:top w:color="000000" w:space="0" w:sz="0" w:val="nil"/>
              <w:left w:color="000000" w:space="0" w:sz="0" w:val="nil"/>
              <w:bottom w:color="f59122" w:space="0" w:sz="8" w:val="single"/>
              <w:right w:color="f59122"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5">
            <w:pPr>
              <w:ind w:left="100" w:firstLine="0"/>
              <w:rPr/>
            </w:pPr>
            <w:r w:rsidDel="00000000" w:rsidR="00000000" w:rsidRPr="00000000">
              <w:rPr>
                <w:rtl w:val="0"/>
              </w:rPr>
              <w:t xml:space="preserve">Be aware that Universal Acceptance cannot always be measured through automated test cases alone.</w:t>
            </w:r>
          </w:p>
          <w:p w:rsidR="00000000" w:rsidDel="00000000" w:rsidP="00000000" w:rsidRDefault="00000000" w:rsidRPr="00000000" w14:paraId="00000176">
            <w:pPr>
              <w:ind w:left="100" w:firstLine="0"/>
              <w:rPr/>
            </w:pPr>
            <w:r w:rsidDel="00000000" w:rsidR="00000000" w:rsidRPr="00000000">
              <w:rPr>
                <w:rtl w:val="0"/>
              </w:rPr>
              <w:t xml:space="preserve">For example, testing how an app or protocol handles network resource may not always be possible and sometimes it is best to verify the compliance through functional spec review and design review.</w:t>
            </w:r>
          </w:p>
        </w:tc>
      </w:tr>
      <w:tr>
        <w:trPr>
          <w:trHeight w:val="3080" w:hRule="atLeast"/>
        </w:trPr>
        <w:tc>
          <w:tcPr>
            <w:tcBorders>
              <w:top w:color="000000" w:space="0" w:sz="0" w:val="nil"/>
              <w:left w:color="f59122" w:space="0" w:sz="18" w:val="single"/>
              <w:bottom w:color="f59122" w:space="0" w:sz="8" w:val="single"/>
              <w:right w:color="f59122"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7">
            <w:pPr>
              <w:ind w:left="100" w:firstLine="0"/>
              <w:jc w:val="center"/>
              <w:rPr>
                <w:b w:val="1"/>
                <w:color w:val="f79646"/>
                <w:sz w:val="28"/>
                <w:szCs w:val="28"/>
              </w:rPr>
            </w:pPr>
            <w:r w:rsidDel="00000000" w:rsidR="00000000" w:rsidRPr="00000000">
              <w:rPr>
                <w:b w:val="1"/>
                <w:color w:val="f79646"/>
                <w:sz w:val="28"/>
                <w:szCs w:val="28"/>
                <w:rtl w:val="0"/>
              </w:rPr>
              <w:t xml:space="preserve">!</w:t>
            </w:r>
          </w:p>
        </w:tc>
        <w:tc>
          <w:tcPr>
            <w:tcBorders>
              <w:top w:color="000000" w:space="0" w:sz="0" w:val="nil"/>
              <w:left w:color="000000" w:space="0" w:sz="0" w:val="nil"/>
              <w:bottom w:color="f59122" w:space="0" w:sz="8" w:val="single"/>
              <w:right w:color="f59122"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8">
            <w:pPr>
              <w:ind w:left="100" w:firstLine="0"/>
              <w:rPr/>
            </w:pPr>
            <w:r w:rsidDel="00000000" w:rsidR="00000000" w:rsidRPr="00000000">
              <w:rPr>
                <w:rtl w:val="0"/>
              </w:rPr>
              <w:t xml:space="preserve">Don’t assume that because a component does not directly call name-resolution APIs, or directly use email addresses, it does not affect it.</w:t>
            </w:r>
          </w:p>
          <w:p w:rsidR="00000000" w:rsidDel="00000000" w:rsidP="00000000" w:rsidRDefault="00000000" w:rsidRPr="00000000" w14:paraId="00000179">
            <w:pPr>
              <w:ind w:left="100" w:firstLine="0"/>
              <w:rPr/>
            </w:pPr>
            <w:r w:rsidDel="00000000" w:rsidR="00000000" w:rsidRPr="00000000">
              <w:rPr>
                <w:rtl w:val="0"/>
              </w:rPr>
              <w:t xml:space="preserve">Understand how domain</w:t>
            </w:r>
            <w:r w:rsidDel="00000000" w:rsidR="00000000" w:rsidRPr="00000000">
              <w:rPr>
                <w:rtl w:val="0"/>
              </w:rPr>
              <w:t xml:space="preserve"> name</w:t>
            </w:r>
            <w:r w:rsidDel="00000000" w:rsidR="00000000" w:rsidRPr="00000000">
              <w:rPr>
                <w:rtl w:val="0"/>
              </w:rPr>
              <w:t xml:space="preserve">s are obtained by the component; it is not always through user interaction. The following are some examples on how the component can get a domain name:</w:t>
            </w:r>
          </w:p>
          <w:p w:rsidR="00000000" w:rsidDel="00000000" w:rsidP="00000000" w:rsidRDefault="00000000" w:rsidRPr="00000000" w14:paraId="0000017A">
            <w:pPr>
              <w:ind w:left="46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Group policy</w:t>
            </w:r>
          </w:p>
          <w:p w:rsidR="00000000" w:rsidDel="00000000" w:rsidP="00000000" w:rsidRDefault="00000000" w:rsidRPr="00000000" w14:paraId="0000017B">
            <w:pPr>
              <w:ind w:left="46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LDAP query</w:t>
            </w:r>
          </w:p>
          <w:p w:rsidR="00000000" w:rsidDel="00000000" w:rsidP="00000000" w:rsidRDefault="00000000" w:rsidRPr="00000000" w14:paraId="0000017C">
            <w:pPr>
              <w:ind w:left="46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Configuration files</w:t>
            </w:r>
          </w:p>
          <w:p w:rsidR="00000000" w:rsidDel="00000000" w:rsidP="00000000" w:rsidRDefault="00000000" w:rsidRPr="00000000" w14:paraId="0000017D">
            <w:pPr>
              <w:ind w:left="46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Windows Registry</w:t>
            </w:r>
          </w:p>
          <w:p w:rsidR="00000000" w:rsidDel="00000000" w:rsidP="00000000" w:rsidRDefault="00000000" w:rsidRPr="00000000" w14:paraId="0000017E">
            <w:pPr>
              <w:ind w:left="46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Transferred to/from another component/feature</w:t>
            </w:r>
          </w:p>
        </w:tc>
      </w:tr>
      <w:tr>
        <w:trPr>
          <w:trHeight w:val="1200" w:hRule="atLeast"/>
        </w:trPr>
        <w:tc>
          <w:tcPr>
            <w:tcBorders>
              <w:top w:color="000000" w:space="0" w:sz="0" w:val="nil"/>
              <w:left w:color="f59122" w:space="0" w:sz="18" w:val="single"/>
              <w:bottom w:color="f59122" w:space="0" w:sz="18" w:val="single"/>
              <w:right w:color="f59122"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F">
            <w:pPr>
              <w:ind w:left="100" w:firstLine="0"/>
              <w:jc w:val="center"/>
              <w:rPr>
                <w:b w:val="1"/>
                <w:color w:val="4f6228"/>
              </w:rPr>
            </w:pPr>
            <w:r w:rsidDel="00000000" w:rsidR="00000000" w:rsidRPr="00000000">
              <w:rPr>
                <w:b w:val="1"/>
                <w:color w:val="4f6228"/>
                <w:rtl w:val="0"/>
              </w:rPr>
              <w:t xml:space="preserve">✔</w:t>
            </w:r>
          </w:p>
        </w:tc>
        <w:tc>
          <w:tcPr>
            <w:tcBorders>
              <w:top w:color="000000" w:space="0" w:sz="0" w:val="nil"/>
              <w:left w:color="000000" w:space="0" w:sz="0" w:val="nil"/>
              <w:bottom w:color="f59122" w:space="0" w:sz="18" w:val="single"/>
              <w:right w:color="f59122"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180">
            <w:pPr>
              <w:ind w:left="100" w:firstLine="0"/>
              <w:rPr/>
            </w:pPr>
            <w:r w:rsidDel="00000000" w:rsidR="00000000" w:rsidRPr="00000000">
              <w:rPr>
                <w:rtl w:val="0"/>
              </w:rPr>
              <w:t xml:space="preserve">Perform code reviews to avoid buffer overflow attacks.</w:t>
            </w:r>
          </w:p>
          <w:p w:rsidR="00000000" w:rsidDel="00000000" w:rsidP="00000000" w:rsidRDefault="00000000" w:rsidRPr="00000000" w14:paraId="00000181">
            <w:pPr>
              <w:ind w:left="46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In Unicode, strings may expand or shrink when case folded or normalized</w:t>
            </w:r>
          </w:p>
          <w:p w:rsidR="00000000" w:rsidDel="00000000" w:rsidP="00000000" w:rsidRDefault="00000000" w:rsidRPr="00000000" w14:paraId="00000182">
            <w:pPr>
              <w:ind w:left="46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When doing character conversion, text may grow or shrink substantially</w:t>
            </w:r>
          </w:p>
        </w:tc>
      </w:tr>
    </w:tbl>
    <w:p w:rsidR="00000000" w:rsidDel="00000000" w:rsidP="00000000" w:rsidRDefault="00000000" w:rsidRPr="00000000" w14:paraId="00000183">
      <w:pPr>
        <w:pStyle w:val="Heading2"/>
        <w:keepNext w:val="0"/>
        <w:keepLines w:val="0"/>
        <w:rPr>
          <w:sz w:val="34"/>
          <w:szCs w:val="34"/>
        </w:rPr>
      </w:pPr>
      <w:bookmarkStart w:colFirst="0" w:colLast="0" w:name="_1ej1me9mmoqr" w:id="29"/>
      <w:bookmarkEnd w:id="29"/>
      <w:r w:rsidDel="00000000" w:rsidR="00000000" w:rsidRPr="00000000">
        <w:rPr>
          <w:rtl w:val="0"/>
        </w:rPr>
      </w:r>
    </w:p>
    <w:tbl>
      <w:tblPr>
        <w:tblStyle w:val="Table14"/>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65"/>
        <w:gridCol w:w="6795"/>
        <w:tblGridChange w:id="0">
          <w:tblGrid>
            <w:gridCol w:w="2565"/>
            <w:gridCol w:w="6795"/>
          </w:tblGrid>
        </w:tblGridChange>
      </w:tblGrid>
      <w:tr>
        <w:tc>
          <w:tcPr>
            <w:gridSpan w:val="2"/>
            <w:tcBorders>
              <w:top w:color="f59122" w:space="0" w:sz="18" w:val="single"/>
              <w:left w:color="f59122" w:space="0" w:sz="18" w:val="single"/>
              <w:bottom w:color="f59122" w:space="0" w:sz="8" w:val="single"/>
              <w:right w:color="f59122" w:space="0" w:sz="18" w:val="single"/>
            </w:tcBorders>
            <w:shd w:fill="f59122" w:val="clear"/>
            <w:tcMar>
              <w:top w:w="100.0" w:type="dxa"/>
              <w:left w:w="100.0" w:type="dxa"/>
              <w:bottom w:w="100.0" w:type="dxa"/>
              <w:right w:w="100.0" w:type="dxa"/>
            </w:tcMar>
            <w:vAlign w:val="top"/>
          </w:tcPr>
          <w:p w:rsidR="00000000" w:rsidDel="00000000" w:rsidP="00000000" w:rsidRDefault="00000000" w:rsidRPr="00000000" w14:paraId="00000184">
            <w:pPr>
              <w:ind w:left="100" w:firstLine="0"/>
              <w:rPr>
                <w:b w:val="1"/>
                <w:color w:val="ffffff"/>
                <w:sz w:val="24"/>
                <w:szCs w:val="24"/>
              </w:rPr>
            </w:pPr>
            <w:r w:rsidDel="00000000" w:rsidR="00000000" w:rsidRPr="00000000">
              <w:rPr>
                <w:b w:val="1"/>
                <w:color w:val="ffffff"/>
                <w:sz w:val="24"/>
                <w:szCs w:val="24"/>
                <w:rtl w:val="0"/>
              </w:rPr>
              <w:t xml:space="preserve">Other challenges</w:t>
            </w:r>
          </w:p>
        </w:tc>
      </w:tr>
      <w:tr>
        <w:trPr>
          <w:trHeight w:val="1180" w:hRule="atLeast"/>
        </w:trPr>
        <w:tc>
          <w:tcPr>
            <w:tcBorders>
              <w:top w:color="000000" w:space="0" w:sz="0" w:val="nil"/>
              <w:left w:color="f59122" w:space="0" w:sz="18" w:val="single"/>
              <w:bottom w:color="f59122" w:space="0" w:sz="8" w:val="single"/>
              <w:right w:color="f59122" w:space="0" w:sz="8" w:val="single"/>
            </w:tcBorders>
            <w:tcMar>
              <w:top w:w="100.0" w:type="dxa"/>
              <w:left w:w="100.0" w:type="dxa"/>
              <w:bottom w:w="100.0" w:type="dxa"/>
              <w:right w:w="100.0" w:type="dxa"/>
            </w:tcMar>
            <w:vAlign w:val="top"/>
          </w:tcPr>
          <w:p w:rsidR="00000000" w:rsidDel="00000000" w:rsidP="00000000" w:rsidRDefault="00000000" w:rsidRPr="00000000" w14:paraId="00000186">
            <w:pPr>
              <w:ind w:left="100" w:firstLine="0"/>
              <w:rPr>
                <w:b w:val="1"/>
              </w:rPr>
            </w:pPr>
            <w:r w:rsidDel="00000000" w:rsidR="00000000" w:rsidRPr="00000000">
              <w:rPr>
                <w:b w:val="1"/>
                <w:rtl w:val="0"/>
              </w:rPr>
              <w:t xml:space="preserve">Mechanism to detect and convert charsets</w:t>
            </w:r>
          </w:p>
        </w:tc>
        <w:tc>
          <w:tcPr>
            <w:tcBorders>
              <w:top w:color="000000" w:space="0" w:sz="0" w:val="nil"/>
              <w:left w:color="000000" w:space="0" w:sz="0" w:val="nil"/>
              <w:bottom w:color="f59122" w:space="0" w:sz="8" w:val="single"/>
              <w:right w:color="f59122" w:space="0" w:sz="18" w:val="single"/>
            </w:tcBorders>
            <w:tcMar>
              <w:top w:w="100.0" w:type="dxa"/>
              <w:left w:w="100.0" w:type="dxa"/>
              <w:bottom w:w="100.0" w:type="dxa"/>
              <w:right w:w="100.0" w:type="dxa"/>
            </w:tcMar>
            <w:vAlign w:val="top"/>
          </w:tcPr>
          <w:p w:rsidR="00000000" w:rsidDel="00000000" w:rsidP="00000000" w:rsidRDefault="00000000" w:rsidRPr="00000000" w14:paraId="00000187">
            <w:pPr>
              <w:ind w:left="100" w:firstLine="0"/>
              <w:rPr/>
            </w:pPr>
            <w:r w:rsidDel="00000000" w:rsidR="00000000" w:rsidRPr="00000000">
              <w:rPr>
                <w:rtl w:val="0"/>
              </w:rPr>
              <w:t xml:space="preserve">Some older email applications used local character encodings and did not have a way to detect and converting text to and from UTF-8 as needed. This was especially true for the email headers (TO, CC, BCC, Subject). </w:t>
            </w:r>
          </w:p>
        </w:tc>
      </w:tr>
      <w:tr>
        <w:trPr>
          <w:trHeight w:val="1560" w:hRule="atLeast"/>
        </w:trPr>
        <w:tc>
          <w:tcPr>
            <w:tcBorders>
              <w:top w:color="000000" w:space="0" w:sz="0" w:val="nil"/>
              <w:left w:color="f59122" w:space="0" w:sz="18" w:val="single"/>
              <w:bottom w:color="f59122" w:space="0" w:sz="18" w:val="single"/>
              <w:right w:color="f59122" w:space="0" w:sz="8" w:val="single"/>
            </w:tcBorders>
            <w:tcMar>
              <w:top w:w="100.0" w:type="dxa"/>
              <w:left w:w="100.0" w:type="dxa"/>
              <w:bottom w:w="100.0" w:type="dxa"/>
              <w:right w:w="100.0" w:type="dxa"/>
            </w:tcMar>
            <w:vAlign w:val="top"/>
          </w:tcPr>
          <w:p w:rsidR="00000000" w:rsidDel="00000000" w:rsidP="00000000" w:rsidRDefault="00000000" w:rsidRPr="00000000" w14:paraId="00000188">
            <w:pPr>
              <w:ind w:left="100" w:firstLine="0"/>
              <w:rPr>
                <w:b w:val="1"/>
              </w:rPr>
            </w:pPr>
            <w:r w:rsidDel="00000000" w:rsidR="00000000" w:rsidRPr="00000000">
              <w:rPr>
                <w:b w:val="1"/>
                <w:rtl w:val="0"/>
              </w:rPr>
              <w:t xml:space="preserve">Managing multiple email addresses as a single user identity</w:t>
            </w:r>
          </w:p>
        </w:tc>
        <w:tc>
          <w:tcPr>
            <w:tcBorders>
              <w:top w:color="000000" w:space="0" w:sz="0" w:val="nil"/>
              <w:left w:color="000000" w:space="0" w:sz="0" w:val="nil"/>
              <w:bottom w:color="f59122" w:space="0" w:sz="18" w:val="single"/>
              <w:right w:color="f59122" w:space="0" w:sz="18" w:val="single"/>
            </w:tcBorders>
            <w:tcMar>
              <w:top w:w="100.0" w:type="dxa"/>
              <w:left w:w="100.0" w:type="dxa"/>
              <w:bottom w:w="100.0" w:type="dxa"/>
              <w:right w:w="100.0" w:type="dxa"/>
            </w:tcMar>
            <w:vAlign w:val="top"/>
          </w:tcPr>
          <w:p w:rsidR="00000000" w:rsidDel="00000000" w:rsidP="00000000" w:rsidRDefault="00000000" w:rsidRPr="00000000" w14:paraId="00000189">
            <w:pPr>
              <w:ind w:left="100" w:firstLine="0"/>
              <w:rPr/>
            </w:pPr>
            <w:r w:rsidDel="00000000" w:rsidR="00000000" w:rsidRPr="00000000">
              <w:rPr>
                <w:rtl w:val="0"/>
              </w:rPr>
              <w:t xml:space="preserve">When a user has multiple email addresses it may be tricky to manage these addresses as a single user identity.</w:t>
            </w:r>
          </w:p>
          <w:p w:rsidR="00000000" w:rsidDel="00000000" w:rsidP="00000000" w:rsidRDefault="00000000" w:rsidRPr="00000000" w14:paraId="0000018A">
            <w:pPr>
              <w:ind w:left="100" w:firstLine="0"/>
              <w:rPr/>
            </w:pPr>
            <w:r w:rsidDel="00000000" w:rsidR="00000000" w:rsidRPr="00000000">
              <w:rPr>
                <w:rtl w:val="0"/>
              </w:rPr>
              <w:t xml:space="preserve">Email programs can direct traffic to such aliases to the same mailbox, but</w:t>
            </w:r>
            <w:r w:rsidDel="00000000" w:rsidR="00000000" w:rsidRPr="00000000">
              <w:rPr>
                <w:rtl w:val="0"/>
              </w:rPr>
              <w:t xml:space="preserve"> applications may still treat the addresses as different identities.</w:t>
            </w:r>
            <w:r w:rsidDel="00000000" w:rsidR="00000000" w:rsidRPr="00000000">
              <w:rPr>
                <w:rtl w:val="0"/>
              </w:rPr>
            </w:r>
          </w:p>
        </w:tc>
      </w:tr>
    </w:tbl>
    <w:p w:rsidR="00000000" w:rsidDel="00000000" w:rsidP="00000000" w:rsidRDefault="00000000" w:rsidRPr="00000000" w14:paraId="0000018B">
      <w:pPr>
        <w:rPr/>
      </w:pPr>
      <w:r w:rsidDel="00000000" w:rsidR="00000000" w:rsidRPr="00000000">
        <w:rPr>
          <w:rtl w:val="0"/>
        </w:rPr>
      </w:r>
    </w:p>
    <w:p w:rsidR="00000000" w:rsidDel="00000000" w:rsidP="00000000" w:rsidRDefault="00000000" w:rsidRPr="00000000" w14:paraId="0000018C">
      <w:pPr>
        <w:pStyle w:val="Heading3"/>
        <w:widowControl w:val="0"/>
        <w:rPr>
          <w:vertAlign w:val="baseline"/>
        </w:rPr>
      </w:pPr>
      <w:bookmarkStart w:colFirst="0" w:colLast="0" w:name="_jbstwev5gei4" w:id="30"/>
      <w:bookmarkEnd w:id="30"/>
      <w:r w:rsidDel="00000000" w:rsidR="00000000" w:rsidRPr="00000000">
        <w:rPr>
          <w:vertAlign w:val="baseline"/>
          <w:rtl w:val="0"/>
        </w:rPr>
        <w:t xml:space="preserve">Authoritative Sources for Domain Names: DNS Root Zone and IANA lists</w:t>
      </w:r>
    </w:p>
    <w:p w:rsidR="00000000" w:rsidDel="00000000" w:rsidP="00000000" w:rsidRDefault="00000000" w:rsidRPr="00000000" w14:paraId="0000018D">
      <w:pPr>
        <w:rPr/>
      </w:pPr>
      <w:r w:rsidDel="00000000" w:rsidR="00000000" w:rsidRPr="00000000">
        <w:rPr>
          <w:rtl w:val="0"/>
        </w:rPr>
        <w:t xml:space="preserve">There are a few options for the authoritative list of TLDs. The first option is the DNS root zone itself. It is DNSSEC-signed, so its contents can be authenticated by a DNSSEC aware name server, although its contents are fairly hard to parse as a text file. Another is the text file of TLDs that IANA publishes, one TLD per line in alphabetical order. These files are on https web servers, so it is good practice to check that the site’s TLS certificate is valid when downloading it to be sure you’re getting the right file.</w:t>
      </w:r>
    </w:p>
    <w:p w:rsidR="00000000" w:rsidDel="00000000" w:rsidP="00000000" w:rsidRDefault="00000000" w:rsidRPr="00000000" w14:paraId="0000018E">
      <w:pPr>
        <w:rPr/>
      </w:pPr>
      <w:r w:rsidDel="00000000" w:rsidR="00000000" w:rsidRPr="00000000">
        <w:rPr>
          <w:rtl w:val="0"/>
        </w:rPr>
        <w:t xml:space="preserve">You can obtain the list of TLDs from either of the following links:</w:t>
      </w:r>
    </w:p>
    <w:p w:rsidR="00000000" w:rsidDel="00000000" w:rsidP="00000000" w:rsidRDefault="00000000" w:rsidRPr="00000000" w14:paraId="0000018F">
      <w:pPr>
        <w:numPr>
          <w:ilvl w:val="0"/>
          <w:numId w:val="6"/>
        </w:numPr>
        <w:spacing w:after="0" w:afterAutospacing="0"/>
        <w:ind w:left="720" w:hanging="360"/>
        <w:rPr>
          <w:u w:val="none"/>
        </w:rPr>
      </w:pPr>
      <w:hyperlink r:id="rId41">
        <w:r w:rsidDel="00000000" w:rsidR="00000000" w:rsidRPr="00000000">
          <w:rPr>
            <w:color w:val="1155cc"/>
            <w:u w:val="single"/>
            <w:rtl w:val="0"/>
          </w:rPr>
          <w:t xml:space="preserve">https://www.internic.net/domain/root.zone</w:t>
        </w:r>
      </w:hyperlink>
      <w:r w:rsidDel="00000000" w:rsidR="00000000" w:rsidRPr="00000000">
        <w:rPr>
          <w:rtl w:val="0"/>
        </w:rPr>
        <w:t xml:space="preserve"> (root zone file)</w:t>
      </w:r>
    </w:p>
    <w:p w:rsidR="00000000" w:rsidDel="00000000" w:rsidP="00000000" w:rsidRDefault="00000000" w:rsidRPr="00000000" w14:paraId="00000190">
      <w:pPr>
        <w:numPr>
          <w:ilvl w:val="0"/>
          <w:numId w:val="6"/>
        </w:numPr>
        <w:ind w:left="720" w:hanging="360"/>
        <w:rPr>
          <w:u w:val="none"/>
        </w:rPr>
      </w:pPr>
      <w:hyperlink r:id="rId42">
        <w:r w:rsidDel="00000000" w:rsidR="00000000" w:rsidRPr="00000000">
          <w:rPr>
            <w:color w:val="1155cc"/>
            <w:u w:val="single"/>
            <w:rtl w:val="0"/>
          </w:rPr>
          <w:t xml:space="preserve">https://data.iana.org/TLD/tlds-alpha-by-domain.txt</w:t>
        </w:r>
      </w:hyperlink>
      <w:r w:rsidDel="00000000" w:rsidR="00000000" w:rsidRPr="00000000">
        <w:rPr>
          <w:rtl w:val="0"/>
        </w:rPr>
        <w:t xml:space="preserve"> (text TLD file)</w:t>
      </w:r>
    </w:p>
    <w:p w:rsidR="00000000" w:rsidDel="00000000" w:rsidP="00000000" w:rsidRDefault="00000000" w:rsidRPr="00000000" w14:paraId="00000191">
      <w:pPr>
        <w:pStyle w:val="Heading3"/>
        <w:widowControl w:val="0"/>
        <w:rPr>
          <w:vertAlign w:val="baseline"/>
        </w:rPr>
      </w:pPr>
      <w:bookmarkStart w:colFirst="0" w:colLast="0" w:name="_jbstwev5gei4" w:id="30"/>
      <w:bookmarkEnd w:id="30"/>
      <w:r w:rsidDel="00000000" w:rsidR="00000000" w:rsidRPr="00000000">
        <w:rPr>
          <w:vertAlign w:val="baseline"/>
          <w:rtl w:val="0"/>
        </w:rPr>
        <w:t xml:space="preserve">Email with IDNs and Why It Is Not the Same as EAI</w:t>
      </w:r>
    </w:p>
    <w:p w:rsidR="00000000" w:rsidDel="00000000" w:rsidP="00000000" w:rsidRDefault="00000000" w:rsidRPr="00000000" w14:paraId="00000192">
      <w:pPr>
        <w:rPr/>
      </w:pPr>
      <w:r w:rsidDel="00000000" w:rsidR="00000000" w:rsidRPr="00000000">
        <w:rPr>
          <w:rtl w:val="0"/>
        </w:rPr>
        <w:t xml:space="preserve">EAI mail </w:t>
      </w:r>
      <w:r w:rsidDel="00000000" w:rsidR="00000000" w:rsidRPr="00000000">
        <w:rPr>
          <w:rtl w:val="0"/>
        </w:rPr>
        <w:t xml:space="preserve">prefers UTF-8 domain names; ASCII coded A-Labels are discouraged. Some mail systems have made partial provisions for email addresses that include IDNs rather than provide full EAI support. Because IDNs can be represented as ASCII A-labels, some existing software allows the IDNs in  an email address to be represented in ASCII or Unicode. For example, some software will treat these two IDN addresses equivalently for all purposes (sending, receiving, and searching):</w:t>
      </w:r>
    </w:p>
    <w:tbl>
      <w:tblPr>
        <w:tblStyle w:val="Table15"/>
        <w:tblW w:w="912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125"/>
        <w:tblGridChange w:id="0">
          <w:tblGrid>
            <w:gridCol w:w="9125"/>
          </w:tblGrid>
        </w:tblGridChange>
      </w:tblGrid>
      <w:tr>
        <w:trPr>
          <w:trHeight w:val="96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93">
            <w:pPr>
              <w:ind w:left="140" w:firstLine="0"/>
              <w:rPr>
                <w:rFonts w:ascii="Consolas" w:cs="Consolas" w:eastAsia="Consolas" w:hAnsi="Consolas"/>
                <w:color w:val="d27928"/>
              </w:rPr>
            </w:pPr>
            <w:r w:rsidDel="00000000" w:rsidR="00000000" w:rsidRPr="00000000">
              <w:rPr>
                <w:b w:val="1"/>
                <w:color w:val="5d686e"/>
                <w:rtl w:val="0"/>
              </w:rPr>
              <w:t xml:space="preserve">Not all software will treat these two addresses as equivalent, even though the domains are different representations of the same name.</w:t>
            </w:r>
            <w:r w:rsidDel="00000000" w:rsidR="00000000" w:rsidRPr="00000000">
              <w:rPr>
                <w:rtl w:val="0"/>
              </w:rPr>
            </w:r>
          </w:p>
        </w:tc>
      </w:tr>
    </w:tbl>
    <w:p w:rsidR="00000000" w:rsidDel="00000000" w:rsidP="00000000" w:rsidRDefault="00000000" w:rsidRPr="00000000" w14:paraId="00000194">
      <w:pPr>
        <w:jc w:val="center"/>
        <w:rPr/>
      </w:pPr>
      <w:r w:rsidDel="00000000" w:rsidR="00000000" w:rsidRPr="00000000">
        <w:rPr>
          <w:rtl w:val="0"/>
        </w:rPr>
        <w:t xml:space="preserve"> </w:t>
      </w:r>
      <w:r w:rsidDel="00000000" w:rsidR="00000000" w:rsidRPr="00000000">
        <w:rPr>
          <w:rFonts w:ascii="Consolas" w:cs="Consolas" w:eastAsia="Consolas" w:hAnsi="Consolas"/>
          <w:color w:val="4bacc6"/>
          <w:rtl w:val="0"/>
        </w:rPr>
        <w:t xml:space="preserve">user</w:t>
      </w:r>
      <w:r w:rsidDel="00000000" w:rsidR="00000000" w:rsidRPr="00000000">
        <w:rPr>
          <w:rFonts w:ascii="Consolas" w:cs="Consolas" w:eastAsia="Consolas" w:hAnsi="Consolas"/>
          <w:rtl w:val="0"/>
        </w:rPr>
        <w:t xml:space="preserve">@example.</w:t>
      </w:r>
      <w:r w:rsidDel="00000000" w:rsidR="00000000" w:rsidRPr="00000000">
        <w:rPr>
          <w:rFonts w:ascii="MS Mincho" w:cs="MS Mincho" w:eastAsia="MS Mincho" w:hAnsi="MS Mincho"/>
          <w:color w:val="d27928"/>
          <w:rtl w:val="0"/>
        </w:rPr>
        <w:t xml:space="preserve">みんな</w:t>
      </w:r>
      <w:r w:rsidDel="00000000" w:rsidR="00000000" w:rsidRPr="00000000">
        <w:rPr>
          <w:rFonts w:ascii="SimSun" w:cs="SimSun" w:eastAsia="SimSun" w:hAnsi="SimSun"/>
          <w:color w:val="e36c0a"/>
          <w:rtl w:val="0"/>
        </w:rPr>
        <w:t xml:space="preserve">  </w:t>
      </w:r>
      <w:r w:rsidDel="00000000" w:rsidR="00000000" w:rsidRPr="00000000">
        <w:rPr>
          <w:b w:val="1"/>
          <w:color w:val="5d686e"/>
          <w:sz w:val="24"/>
          <w:szCs w:val="24"/>
          <w:rtl w:val="0"/>
        </w:rPr>
        <w:t xml:space="preserve">=</w:t>
      </w:r>
      <w:r w:rsidDel="00000000" w:rsidR="00000000" w:rsidRPr="00000000">
        <w:rPr>
          <w:rFonts w:ascii="SimSun" w:cs="SimSun" w:eastAsia="SimSun" w:hAnsi="SimSun"/>
          <w:color w:val="e36c0a"/>
          <w:rtl w:val="0"/>
        </w:rPr>
        <w:t xml:space="preserve"> </w:t>
      </w:r>
      <w:r w:rsidDel="00000000" w:rsidR="00000000" w:rsidRPr="00000000">
        <w:rPr>
          <w:rFonts w:ascii="Consolas" w:cs="Consolas" w:eastAsia="Consolas" w:hAnsi="Consolas"/>
          <w:rtl w:val="0"/>
        </w:rPr>
        <w:t xml:space="preserve"> </w:t>
      </w:r>
      <w:r w:rsidDel="00000000" w:rsidR="00000000" w:rsidRPr="00000000">
        <w:rPr>
          <w:rFonts w:ascii="Consolas" w:cs="Consolas" w:eastAsia="Consolas" w:hAnsi="Consolas"/>
          <w:color w:val="4bacc6"/>
          <w:rtl w:val="0"/>
        </w:rPr>
        <w:t xml:space="preserve">user</w:t>
      </w:r>
      <w:r w:rsidDel="00000000" w:rsidR="00000000" w:rsidRPr="00000000">
        <w:rPr>
          <w:rFonts w:ascii="Consolas" w:cs="Consolas" w:eastAsia="Consolas" w:hAnsi="Consolas"/>
          <w:rtl w:val="0"/>
        </w:rPr>
        <w:t xml:space="preserve">@example.</w:t>
      </w:r>
      <w:r w:rsidDel="00000000" w:rsidR="00000000" w:rsidRPr="00000000">
        <w:rPr>
          <w:rFonts w:ascii="Consolas" w:cs="Consolas" w:eastAsia="Consolas" w:hAnsi="Consolas"/>
          <w:color w:val="d27928"/>
          <w:rtl w:val="0"/>
        </w:rPr>
        <w:t xml:space="preserve">xn--q9jyb4c</w:t>
      </w:r>
      <w:r w:rsidDel="00000000" w:rsidR="00000000" w:rsidRPr="00000000">
        <w:rPr>
          <w:rtl w:val="0"/>
        </w:rPr>
      </w:r>
    </w:p>
    <w:p w:rsidR="00000000" w:rsidDel="00000000" w:rsidP="00000000" w:rsidRDefault="00000000" w:rsidRPr="00000000" w14:paraId="00000195">
      <w:pPr>
        <w:rPr/>
      </w:pPr>
      <w:r w:rsidDel="00000000" w:rsidR="00000000" w:rsidRPr="00000000">
        <w:rPr>
          <w:rtl w:val="0"/>
        </w:rPr>
        <w:t xml:space="preserve">However, some software will not treat these addresses as equivalent, even though are both valid, because it does not convert an A-label (i.e. “</w:t>
      </w:r>
      <w:r w:rsidDel="00000000" w:rsidR="00000000" w:rsidRPr="00000000">
        <w:rPr>
          <w:rFonts w:ascii="Consolas" w:cs="Consolas" w:eastAsia="Consolas" w:hAnsi="Consolas"/>
          <w:color w:val="d27928"/>
          <w:rtl w:val="0"/>
        </w:rPr>
        <w:t xml:space="preserve">xn--q9jyb4c</w:t>
      </w:r>
      <w:r w:rsidDel="00000000" w:rsidR="00000000" w:rsidRPr="00000000">
        <w:rPr>
          <w:rtl w:val="0"/>
        </w:rPr>
        <w:t xml:space="preserve">”) into its U-label equivalent (i.e. “</w:t>
      </w:r>
      <w:r w:rsidDel="00000000" w:rsidR="00000000" w:rsidRPr="00000000">
        <w:rPr>
          <w:rFonts w:ascii="MS Mincho" w:cs="MS Mincho" w:eastAsia="MS Mincho" w:hAnsi="MS Mincho"/>
          <w:color w:val="d27928"/>
          <w:rtl w:val="0"/>
        </w:rPr>
        <w:t xml:space="preserve">みんな</w:t>
      </w:r>
      <w:r w:rsidDel="00000000" w:rsidR="00000000" w:rsidRPr="00000000">
        <w:rPr>
          <w:rtl w:val="0"/>
        </w:rPr>
        <w:t xml:space="preserve">”) before comparing. This can result in unpredictable user experience. The user experience may become especially confusing if some software converts U-labels into A-labels for “compatibility”; as messages are replied-to or forwarded, the addresses which are visibly different to a user, or which fail to search and sort as expected, may increase.</w:t>
      </w:r>
    </w:p>
    <w:p w:rsidR="00000000" w:rsidDel="00000000" w:rsidP="00000000" w:rsidRDefault="00000000" w:rsidRPr="00000000" w14:paraId="00000196">
      <w:pPr>
        <w:rPr/>
      </w:pPr>
      <w:r w:rsidDel="00000000" w:rsidR="00000000" w:rsidRPr="00000000">
        <w:rPr>
          <w:rtl w:val="0"/>
        </w:rPr>
        <w:t xml:space="preserve">In the example below, some software may attempt to convert the local part of the email address using Punycode, i.e. same conversion as being used between A-labels and U-labels. This sort of conversion is invalid and will create invalid, undeliverable addresses.</w:t>
      </w:r>
    </w:p>
    <w:tbl>
      <w:tblPr>
        <w:tblStyle w:val="Table16"/>
        <w:tblW w:w="912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125"/>
        <w:tblGridChange w:id="0">
          <w:tblGrid>
            <w:gridCol w:w="9125"/>
          </w:tblGrid>
        </w:tblGridChange>
      </w:tblGrid>
      <w:tr>
        <w:trPr>
          <w:trHeight w:val="130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97">
            <w:pPr>
              <w:ind w:left="140" w:firstLine="0"/>
              <w:rPr>
                <w:b w:val="1"/>
                <w:color w:val="5d686e"/>
              </w:rPr>
            </w:pPr>
            <w:r w:rsidDel="00000000" w:rsidR="00000000" w:rsidRPr="00000000">
              <w:rPr>
                <w:b w:val="1"/>
                <w:color w:val="5d686e"/>
                <w:rtl w:val="0"/>
              </w:rPr>
              <w:t xml:space="preserve">Never try to convert the local part of an email address into a different form</w:t>
            </w:r>
          </w:p>
          <w:p w:rsidR="00000000" w:rsidDel="00000000" w:rsidP="00000000" w:rsidRDefault="00000000" w:rsidRPr="00000000" w14:paraId="00000198">
            <w:pPr>
              <w:ind w:left="700" w:firstLine="0"/>
              <w:rPr>
                <w:rFonts w:ascii="SimSun" w:cs="SimSun" w:eastAsia="SimSun" w:hAnsi="SimSun"/>
                <w:color w:val="d27928"/>
              </w:rPr>
            </w:pPr>
            <w:r w:rsidDel="00000000" w:rsidR="00000000" w:rsidRPr="00000000">
              <w:rPr>
                <w:b w:val="1"/>
                <w:color w:val="4f6228"/>
                <w:rtl w:val="0"/>
              </w:rPr>
              <w:t xml:space="preserve">✔  </w:t>
            </w:r>
            <w:r w:rsidDel="00000000" w:rsidR="00000000" w:rsidRPr="00000000">
              <w:rPr>
                <w:rFonts w:ascii="Consolas" w:cs="Consolas" w:eastAsia="Consolas" w:hAnsi="Consolas"/>
                <w:color w:val="4bacc6"/>
                <w:rtl w:val="0"/>
              </w:rPr>
              <w:t xml:space="preserve">用</w:t>
            </w:r>
            <w:r w:rsidDel="00000000" w:rsidR="00000000" w:rsidRPr="00000000">
              <w:rPr>
                <w:rFonts w:ascii="Arial Unicode MS" w:cs="Arial Unicode MS" w:eastAsia="Arial Unicode MS" w:hAnsi="Arial Unicode MS"/>
                <w:color w:val="4bacc6"/>
                <w:rtl w:val="0"/>
              </w:rPr>
              <w:t xml:space="preserve">戶</w:t>
            </w:r>
            <w:r w:rsidDel="00000000" w:rsidR="00000000" w:rsidRPr="00000000">
              <w:rPr>
                <w:rFonts w:ascii="Consolas" w:cs="Consolas" w:eastAsia="Consolas" w:hAnsi="Consolas"/>
                <w:rtl w:val="0"/>
              </w:rPr>
              <w:t xml:space="preserve">@example.</w:t>
            </w:r>
            <w:r w:rsidDel="00000000" w:rsidR="00000000" w:rsidRPr="00000000">
              <w:rPr>
                <w:rFonts w:ascii="SimSun" w:cs="SimSun" w:eastAsia="SimSun" w:hAnsi="SimSun"/>
                <w:color w:val="d27928"/>
                <w:rtl w:val="0"/>
              </w:rPr>
              <w:t xml:space="preserve">みんな</w:t>
            </w:r>
          </w:p>
          <w:p w:rsidR="00000000" w:rsidDel="00000000" w:rsidP="00000000" w:rsidRDefault="00000000" w:rsidRPr="00000000" w14:paraId="00000199">
            <w:pPr>
              <w:ind w:left="700" w:firstLine="0"/>
              <w:rPr>
                <w:rFonts w:ascii="Consolas" w:cs="Consolas" w:eastAsia="Consolas" w:hAnsi="Consolas"/>
                <w:color w:val="d27928"/>
              </w:rPr>
            </w:pPr>
            <w:r w:rsidDel="00000000" w:rsidR="00000000" w:rsidRPr="00000000">
              <w:rPr>
                <w:b w:val="1"/>
                <w:color w:val="ff0000"/>
                <w:rtl w:val="0"/>
              </w:rPr>
              <w:t xml:space="preserve">✖  </w:t>
            </w:r>
            <w:r w:rsidDel="00000000" w:rsidR="00000000" w:rsidRPr="00000000">
              <w:rPr>
                <w:rFonts w:ascii="Consolas" w:cs="Consolas" w:eastAsia="Consolas" w:hAnsi="Consolas"/>
                <w:color w:val="4bacc6"/>
                <w:rtl w:val="0"/>
              </w:rPr>
              <w:t xml:space="preserve">xn--youq53b</w:t>
            </w:r>
            <w:r w:rsidDel="00000000" w:rsidR="00000000" w:rsidRPr="00000000">
              <w:rPr>
                <w:rFonts w:ascii="Consolas" w:cs="Consolas" w:eastAsia="Consolas" w:hAnsi="Consolas"/>
                <w:rtl w:val="0"/>
              </w:rPr>
              <w:t xml:space="preserve">@example.</w:t>
            </w:r>
            <w:r w:rsidDel="00000000" w:rsidR="00000000" w:rsidRPr="00000000">
              <w:rPr>
                <w:rFonts w:ascii="Consolas" w:cs="Consolas" w:eastAsia="Consolas" w:hAnsi="Consolas"/>
                <w:color w:val="d27928"/>
                <w:rtl w:val="0"/>
              </w:rPr>
              <w:t xml:space="preserve">xn--q9jyb4c</w:t>
            </w:r>
          </w:p>
        </w:tc>
      </w:tr>
    </w:tbl>
    <w:p w:rsidR="00000000" w:rsidDel="00000000" w:rsidP="00000000" w:rsidRDefault="00000000" w:rsidRPr="00000000" w14:paraId="0000019A">
      <w:pPr>
        <w:rPr/>
      </w:pPr>
      <w:r w:rsidDel="00000000" w:rsidR="00000000" w:rsidRPr="00000000">
        <w:rPr>
          <w:rtl w:val="0"/>
        </w:rPr>
        <w:t xml:space="preserve">Robust UA-ready software and services should be able to handle and treat all these formats correctly, and should be able to handle both UTF-8 local parts and UTF-8 U-labels in addresses, while also accepting A-labels in addresses for backward compatibility.</w:t>
      </w:r>
    </w:p>
    <w:p w:rsidR="00000000" w:rsidDel="00000000" w:rsidP="00000000" w:rsidRDefault="00000000" w:rsidRPr="00000000" w14:paraId="0000019B">
      <w:pPr>
        <w:pStyle w:val="Heading3"/>
        <w:widowControl w:val="0"/>
        <w:rPr>
          <w:vertAlign w:val="baseline"/>
        </w:rPr>
      </w:pPr>
      <w:bookmarkStart w:colFirst="0" w:colLast="0" w:name="_jbstwev5gei4" w:id="30"/>
      <w:bookmarkEnd w:id="30"/>
      <w:r w:rsidDel="00000000" w:rsidR="00000000" w:rsidRPr="00000000">
        <w:rPr>
          <w:vertAlign w:val="baseline"/>
          <w:rtl w:val="0"/>
        </w:rPr>
        <w:t xml:space="preserve">Linkification and Its Challenges</w:t>
      </w:r>
    </w:p>
    <w:p w:rsidR="00000000" w:rsidDel="00000000" w:rsidP="00000000" w:rsidRDefault="00000000" w:rsidRPr="00000000" w14:paraId="0000019C">
      <w:pPr>
        <w:rPr/>
      </w:pPr>
      <w:r w:rsidDel="00000000" w:rsidR="00000000" w:rsidRPr="00000000">
        <w:rPr>
          <w:rtl w:val="0"/>
        </w:rPr>
        <w:t xml:space="preserve">Modern software sometimes allows a user to automatically create a hyperlink simply by typing in a string that looks like a web address, email name or network path. For example, typing “www.icann.org” into an email message may result in a clickable link to</w:t>
      </w:r>
      <w:hyperlink r:id="rId43">
        <w:r w:rsidDel="00000000" w:rsidR="00000000" w:rsidRPr="00000000">
          <w:rPr>
            <w:rtl w:val="0"/>
          </w:rPr>
          <w:t xml:space="preserve"> </w:t>
        </w:r>
      </w:hyperlink>
      <w:hyperlink r:id="rId44">
        <w:r w:rsidDel="00000000" w:rsidR="00000000" w:rsidRPr="00000000">
          <w:rPr>
            <w:rFonts w:ascii="Consolas" w:cs="Consolas" w:eastAsia="Consolas" w:hAnsi="Consolas"/>
            <w:color w:val="1155cc"/>
            <w:u w:val="single"/>
            <w:rtl w:val="0"/>
          </w:rPr>
          <w:t xml:space="preserve">http://www.icann.</w:t>
        </w:r>
      </w:hyperlink>
      <w:hyperlink r:id="rId45">
        <w:r w:rsidDel="00000000" w:rsidR="00000000" w:rsidRPr="00000000">
          <w:rPr>
            <w:rFonts w:ascii="Consolas" w:cs="Consolas" w:eastAsia="Consolas" w:hAnsi="Consolas"/>
            <w:color w:val="e36c0a"/>
            <w:u w:val="single"/>
            <w:rtl w:val="0"/>
          </w:rPr>
          <w:t xml:space="preserve">org</w:t>
        </w:r>
      </w:hyperlink>
      <w:r w:rsidDel="00000000" w:rsidR="00000000" w:rsidRPr="00000000">
        <w:rPr>
          <w:rFonts w:ascii="Consolas" w:cs="Consolas" w:eastAsia="Consolas" w:hAnsi="Consolas"/>
          <w:rtl w:val="0"/>
        </w:rPr>
        <w:t xml:space="preserve"> </w:t>
      </w:r>
      <w:r w:rsidDel="00000000" w:rsidR="00000000" w:rsidRPr="00000000">
        <w:rPr>
          <w:rtl w:val="0"/>
        </w:rPr>
        <w:t xml:space="preserve">being automatically created if the application recognizes “www.” as an initial label or “.org” as a TLD.</w:t>
      </w:r>
    </w:p>
    <w:p w:rsidR="00000000" w:rsidDel="00000000" w:rsidP="00000000" w:rsidRDefault="00000000" w:rsidRPr="00000000" w14:paraId="0000019D">
      <w:pPr>
        <w:rPr/>
      </w:pPr>
      <w:r w:rsidDel="00000000" w:rsidR="00000000" w:rsidRPr="00000000">
        <w:rPr>
          <w:rtl w:val="0"/>
        </w:rPr>
        <w:t xml:space="preserve">Linkification is the action whereby an application accepts a string and dynamically determines whether it should create a hyperlink to an Internet Location (http:// or https://) or an email address (mailto:). Linkification, if it happens, should work consistently for all well-formed web addresses, email names, or network paths.</w:t>
      </w:r>
    </w:p>
    <w:p w:rsidR="00000000" w:rsidDel="00000000" w:rsidP="00000000" w:rsidRDefault="00000000" w:rsidRPr="00000000" w14:paraId="0000019E">
      <w:pPr>
        <w:rPr>
          <w:rFonts w:ascii="MS Mincho" w:cs="MS Mincho" w:eastAsia="MS Mincho" w:hAnsi="MS Mincho"/>
        </w:rPr>
      </w:pPr>
      <w:r w:rsidDel="00000000" w:rsidR="00000000" w:rsidRPr="00000000">
        <w:rPr>
          <w:rtl w:val="0"/>
        </w:rPr>
        <w:t xml:space="preserve">Linkification uses algorithms and rules created by software developers to determine whether or not</w:t>
      </w:r>
      <w:r w:rsidDel="00000000" w:rsidR="00000000" w:rsidRPr="00000000">
        <w:rPr>
          <w:rFonts w:ascii="MS Mincho" w:cs="MS Mincho" w:eastAsia="MS Mincho" w:hAnsi="MS Mincho"/>
          <w:rtl w:val="0"/>
        </w:rPr>
        <w:t xml:space="preserve"> </w:t>
      </w:r>
      <w:r w:rsidDel="00000000" w:rsidR="00000000" w:rsidRPr="00000000">
        <w:rPr>
          <w:rtl w:val="0"/>
        </w:rPr>
        <w:t xml:space="preserve">a string should be interpreted as a link. Related to this is how people can identify a string as a domain name. While browsers, email clients, and word processors are obvious places, there are many more applications that make these decisions. </w:t>
      </w:r>
      <w:r w:rsidDel="00000000" w:rsidR="00000000" w:rsidRPr="00000000">
        <w:rPr>
          <w:rFonts w:ascii="MS Mincho" w:cs="MS Mincho" w:eastAsia="MS Mincho" w:hAnsi="MS Mincho"/>
          <w:rtl w:val="0"/>
        </w:rPr>
        <w:t xml:space="preserve"> </w:t>
      </w:r>
    </w:p>
    <w:p w:rsidR="00000000" w:rsidDel="00000000" w:rsidP="00000000" w:rsidRDefault="00000000" w:rsidRPr="00000000" w14:paraId="0000019F">
      <w:pPr>
        <w:rPr/>
      </w:pPr>
      <w:r w:rsidDel="00000000" w:rsidR="00000000" w:rsidRPr="00000000">
        <w:rPr>
          <w:rtl w:val="0"/>
        </w:rPr>
        <w:t xml:space="preserve">Good Practice Recommendations</w:t>
      </w:r>
    </w:p>
    <w:p w:rsidR="00000000" w:rsidDel="00000000" w:rsidP="00000000" w:rsidRDefault="00000000" w:rsidRPr="00000000" w14:paraId="000001A0">
      <w:pPr>
        <w:spacing w:after="0" w:lineRule="auto"/>
        <w:ind w:left="720" w:hanging="360"/>
        <w:rPr/>
      </w:pPr>
      <w:r w:rsidDel="00000000" w:rsidR="00000000" w:rsidRPr="00000000">
        <w:rPr>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Attempt to linkify based on explicit protocol prefixes (e.g. “https://”, ftp://”, “mailto:”) but only complete the action if the rest of the string is well formed</w:t>
      </w:r>
    </w:p>
    <w:p w:rsidR="00000000" w:rsidDel="00000000" w:rsidP="00000000" w:rsidRDefault="00000000" w:rsidRPr="00000000" w14:paraId="000001A1">
      <w:pPr>
        <w:spacing w:after="0" w:lineRule="auto"/>
        <w:ind w:left="720" w:hanging="360"/>
        <w:rPr/>
      </w:pPr>
      <w:r w:rsidDel="00000000" w:rsidR="00000000" w:rsidRPr="00000000">
        <w:rPr>
          <w:rtl w:val="0"/>
        </w:rPr>
      </w:r>
    </w:p>
    <w:tbl>
      <w:tblPr>
        <w:tblStyle w:val="Table17"/>
        <w:tblW w:w="877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70"/>
        <w:gridCol w:w="5805"/>
        <w:tblGridChange w:id="0">
          <w:tblGrid>
            <w:gridCol w:w="2970"/>
            <w:gridCol w:w="5805"/>
          </w:tblGrid>
        </w:tblGridChange>
      </w:tblGrid>
      <w:tr>
        <w:trPr>
          <w:trHeight w:val="580" w:hRule="atLeast"/>
        </w:trPr>
        <w:tc>
          <w:tcPr>
            <w:tcBorders>
              <w:top w:color="f59122" w:space="0" w:sz="18" w:val="single"/>
              <w:left w:color="f59122" w:space="0" w:sz="18" w:val="single"/>
              <w:bottom w:color="f59122" w:space="0" w:sz="8" w:val="single"/>
              <w:right w:color="f59122" w:space="0" w:sz="8" w:val="single"/>
            </w:tcBorders>
            <w:tcMar>
              <w:top w:w="100.0" w:type="dxa"/>
              <w:left w:w="100.0" w:type="dxa"/>
              <w:bottom w:w="100.0" w:type="dxa"/>
              <w:right w:w="100.0" w:type="dxa"/>
            </w:tcMar>
            <w:vAlign w:val="top"/>
          </w:tcPr>
          <w:p w:rsidR="00000000" w:rsidDel="00000000" w:rsidP="00000000" w:rsidRDefault="00000000" w:rsidRPr="00000000" w14:paraId="000001A2">
            <w:pPr>
              <w:ind w:left="100" w:firstLine="0"/>
              <w:rPr>
                <w:b w:val="1"/>
              </w:rPr>
            </w:pPr>
            <w:r w:rsidDel="00000000" w:rsidR="00000000" w:rsidRPr="00000000">
              <w:rPr>
                <w:b w:val="1"/>
                <w:rtl w:val="0"/>
              </w:rPr>
              <w:t xml:space="preserve">Example String</w:t>
            </w:r>
          </w:p>
        </w:tc>
        <w:tc>
          <w:tcPr>
            <w:tcBorders>
              <w:top w:color="f59122" w:space="0" w:sz="18" w:val="single"/>
              <w:left w:color="000000" w:space="0" w:sz="0" w:val="nil"/>
              <w:bottom w:color="f59122" w:space="0" w:sz="8" w:val="single"/>
              <w:right w:color="f59122" w:space="0" w:sz="18" w:val="single"/>
            </w:tcBorders>
            <w:tcMar>
              <w:top w:w="100.0" w:type="dxa"/>
              <w:left w:w="100.0" w:type="dxa"/>
              <w:bottom w:w="100.0" w:type="dxa"/>
              <w:right w:w="100.0" w:type="dxa"/>
            </w:tcMar>
            <w:vAlign w:val="top"/>
          </w:tcPr>
          <w:p w:rsidR="00000000" w:rsidDel="00000000" w:rsidP="00000000" w:rsidRDefault="00000000" w:rsidRPr="00000000" w14:paraId="000001A3">
            <w:pPr>
              <w:ind w:left="100" w:firstLine="0"/>
              <w:rPr>
                <w:b w:val="1"/>
              </w:rPr>
            </w:pPr>
            <w:r w:rsidDel="00000000" w:rsidR="00000000" w:rsidRPr="00000000">
              <w:rPr>
                <w:b w:val="1"/>
                <w:rtl w:val="0"/>
              </w:rPr>
              <w:t xml:space="preserve">Expected Behavior/ Result</w:t>
            </w:r>
          </w:p>
        </w:tc>
      </w:tr>
      <w:tr>
        <w:trPr>
          <w:trHeight w:val="560" w:hRule="atLeast"/>
        </w:trPr>
        <w:tc>
          <w:tcPr>
            <w:tcBorders>
              <w:top w:color="000000" w:space="0" w:sz="0" w:val="nil"/>
              <w:left w:color="f59122" w:space="0" w:sz="18" w:val="single"/>
              <w:bottom w:color="f59122" w:space="0" w:sz="8" w:val="single"/>
              <w:right w:color="f59122" w:space="0" w:sz="8" w:val="single"/>
            </w:tcBorders>
            <w:tcMar>
              <w:top w:w="100.0" w:type="dxa"/>
              <w:left w:w="100.0" w:type="dxa"/>
              <w:bottom w:w="100.0" w:type="dxa"/>
              <w:right w:w="100.0" w:type="dxa"/>
            </w:tcMar>
            <w:vAlign w:val="top"/>
          </w:tcPr>
          <w:p w:rsidR="00000000" w:rsidDel="00000000" w:rsidP="00000000" w:rsidRDefault="00000000" w:rsidRPr="00000000" w14:paraId="000001A4">
            <w:pPr>
              <w:ind w:left="100" w:firstLine="0"/>
              <w:rPr/>
            </w:pPr>
            <w:r w:rsidDel="00000000" w:rsidR="00000000" w:rsidRPr="00000000">
              <w:rPr>
                <w:rtl w:val="0"/>
              </w:rPr>
              <w:t xml:space="preserve">example.com</w:t>
            </w:r>
          </w:p>
        </w:tc>
        <w:tc>
          <w:tcPr>
            <w:tcBorders>
              <w:top w:color="000000" w:space="0" w:sz="0" w:val="nil"/>
              <w:left w:color="000000" w:space="0" w:sz="0" w:val="nil"/>
              <w:bottom w:color="f59122" w:space="0" w:sz="8" w:val="single"/>
              <w:right w:color="f59122" w:space="0" w:sz="18" w:val="single"/>
            </w:tcBorders>
            <w:tcMar>
              <w:top w:w="100.0" w:type="dxa"/>
              <w:left w:w="100.0" w:type="dxa"/>
              <w:bottom w:w="100.0" w:type="dxa"/>
              <w:right w:w="100.0" w:type="dxa"/>
            </w:tcMar>
            <w:vAlign w:val="top"/>
          </w:tcPr>
          <w:p w:rsidR="00000000" w:rsidDel="00000000" w:rsidP="00000000" w:rsidRDefault="00000000" w:rsidRPr="00000000" w14:paraId="000001A5">
            <w:pPr>
              <w:ind w:left="100" w:firstLine="0"/>
              <w:rPr/>
            </w:pPr>
            <w:r w:rsidDel="00000000" w:rsidR="00000000" w:rsidRPr="00000000">
              <w:rPr>
                <w:rtl w:val="0"/>
              </w:rPr>
              <w:t xml:space="preserve">No linkification because protocol is absent and not inferred.</w:t>
            </w:r>
          </w:p>
        </w:tc>
      </w:tr>
      <w:tr>
        <w:trPr>
          <w:trHeight w:val="560" w:hRule="atLeast"/>
        </w:trPr>
        <w:tc>
          <w:tcPr>
            <w:tcBorders>
              <w:top w:color="000000" w:space="0" w:sz="0" w:val="nil"/>
              <w:left w:color="f59122" w:space="0" w:sz="18" w:val="single"/>
              <w:bottom w:color="f59122" w:space="0" w:sz="8" w:val="single"/>
              <w:right w:color="f59122" w:space="0" w:sz="8" w:val="single"/>
            </w:tcBorders>
            <w:tcMar>
              <w:top w:w="100.0" w:type="dxa"/>
              <w:left w:w="100.0" w:type="dxa"/>
              <w:bottom w:w="100.0" w:type="dxa"/>
              <w:right w:w="100.0" w:type="dxa"/>
            </w:tcMar>
            <w:vAlign w:val="top"/>
          </w:tcPr>
          <w:p w:rsidR="00000000" w:rsidDel="00000000" w:rsidP="00000000" w:rsidRDefault="00000000" w:rsidRPr="00000000" w14:paraId="000001A6">
            <w:pPr>
              <w:ind w:left="100" w:firstLine="0"/>
              <w:rPr/>
            </w:pPr>
            <w:r w:rsidDel="00000000" w:rsidR="00000000" w:rsidRPr="00000000">
              <w:rPr>
                <w:rtl w:val="0"/>
              </w:rPr>
              <w:t xml:space="preserve">http://example.com</w:t>
            </w:r>
          </w:p>
        </w:tc>
        <w:tc>
          <w:tcPr>
            <w:tcBorders>
              <w:top w:color="000000" w:space="0" w:sz="0" w:val="nil"/>
              <w:left w:color="000000" w:space="0" w:sz="0" w:val="nil"/>
              <w:bottom w:color="f59122" w:space="0" w:sz="8" w:val="single"/>
              <w:right w:color="f59122" w:space="0" w:sz="18" w:val="single"/>
            </w:tcBorders>
            <w:tcMar>
              <w:top w:w="100.0" w:type="dxa"/>
              <w:left w:w="100.0" w:type="dxa"/>
              <w:bottom w:w="100.0" w:type="dxa"/>
              <w:right w:w="100.0" w:type="dxa"/>
            </w:tcMar>
            <w:vAlign w:val="top"/>
          </w:tcPr>
          <w:p w:rsidR="00000000" w:rsidDel="00000000" w:rsidP="00000000" w:rsidRDefault="00000000" w:rsidRPr="00000000" w14:paraId="000001A7">
            <w:pPr>
              <w:ind w:left="100" w:firstLine="0"/>
              <w:rPr/>
            </w:pPr>
            <w:r w:rsidDel="00000000" w:rsidR="00000000" w:rsidRPr="00000000">
              <w:rPr>
                <w:rtl w:val="0"/>
              </w:rPr>
              <w:t xml:space="preserve">Create hyperlink because protocol is explicit</w:t>
            </w:r>
          </w:p>
        </w:tc>
      </w:tr>
      <w:tr>
        <w:trPr>
          <w:trHeight w:val="560" w:hRule="atLeast"/>
        </w:trPr>
        <w:tc>
          <w:tcPr>
            <w:tcBorders>
              <w:top w:color="000000" w:space="0" w:sz="0" w:val="nil"/>
              <w:left w:color="f59122" w:space="0" w:sz="18" w:val="single"/>
              <w:bottom w:color="f59122" w:space="0" w:sz="8" w:val="single"/>
              <w:right w:color="f59122" w:space="0" w:sz="8" w:val="single"/>
            </w:tcBorders>
            <w:tcMar>
              <w:top w:w="100.0" w:type="dxa"/>
              <w:left w:w="100.0" w:type="dxa"/>
              <w:bottom w:w="100.0" w:type="dxa"/>
              <w:right w:w="100.0" w:type="dxa"/>
            </w:tcMar>
            <w:vAlign w:val="top"/>
          </w:tcPr>
          <w:p w:rsidR="00000000" w:rsidDel="00000000" w:rsidP="00000000" w:rsidRDefault="00000000" w:rsidRPr="00000000" w14:paraId="000001A8">
            <w:pPr>
              <w:ind w:left="100" w:firstLine="0"/>
              <w:rPr/>
            </w:pPr>
            <w:r w:rsidDel="00000000" w:rsidR="00000000" w:rsidRPr="00000000">
              <w:rPr>
                <w:rtl w:val="0"/>
              </w:rPr>
              <w:t xml:space="preserve">http:example.com</w:t>
            </w:r>
          </w:p>
        </w:tc>
        <w:tc>
          <w:tcPr>
            <w:tcBorders>
              <w:top w:color="000000" w:space="0" w:sz="0" w:val="nil"/>
              <w:left w:color="000000" w:space="0" w:sz="0" w:val="nil"/>
              <w:bottom w:color="f59122" w:space="0" w:sz="8" w:val="single"/>
              <w:right w:color="f59122" w:space="0" w:sz="18" w:val="single"/>
            </w:tcBorders>
            <w:tcMar>
              <w:top w:w="100.0" w:type="dxa"/>
              <w:left w:w="100.0" w:type="dxa"/>
              <w:bottom w:w="100.0" w:type="dxa"/>
              <w:right w:w="100.0" w:type="dxa"/>
            </w:tcMar>
            <w:vAlign w:val="top"/>
          </w:tcPr>
          <w:p w:rsidR="00000000" w:rsidDel="00000000" w:rsidP="00000000" w:rsidRDefault="00000000" w:rsidRPr="00000000" w14:paraId="000001A9">
            <w:pPr>
              <w:ind w:left="100" w:firstLine="0"/>
              <w:rPr/>
            </w:pPr>
            <w:r w:rsidDel="00000000" w:rsidR="00000000" w:rsidRPr="00000000">
              <w:rPr>
                <w:rtl w:val="0"/>
              </w:rPr>
              <w:t xml:space="preserve">No linkification because of bad syntax (missing //)</w:t>
            </w:r>
          </w:p>
        </w:tc>
      </w:tr>
      <w:tr>
        <w:trPr>
          <w:trHeight w:val="980" w:hRule="atLeast"/>
        </w:trPr>
        <w:tc>
          <w:tcPr>
            <w:tcBorders>
              <w:top w:color="000000" w:space="0" w:sz="0" w:val="nil"/>
              <w:left w:color="f59122" w:space="0" w:sz="18" w:val="single"/>
              <w:bottom w:color="f59122" w:space="0" w:sz="8" w:val="single"/>
              <w:right w:color="f59122" w:space="0" w:sz="8" w:val="single"/>
            </w:tcBorders>
            <w:tcMar>
              <w:top w:w="100.0" w:type="dxa"/>
              <w:left w:w="100.0" w:type="dxa"/>
              <w:bottom w:w="100.0" w:type="dxa"/>
              <w:right w:w="100.0" w:type="dxa"/>
            </w:tcMar>
            <w:vAlign w:val="top"/>
          </w:tcPr>
          <w:p w:rsidR="00000000" w:rsidDel="00000000" w:rsidP="00000000" w:rsidRDefault="00000000" w:rsidRPr="00000000" w14:paraId="000001AA">
            <w:pPr>
              <w:ind w:left="100" w:firstLine="0"/>
              <w:rPr>
                <w:u w:val="single"/>
              </w:rPr>
            </w:pPr>
            <w:r w:rsidDel="00000000" w:rsidR="00000000" w:rsidRPr="00000000">
              <w:fldChar w:fldCharType="begin"/>
              <w:instrText xml:space="preserve"> HYPERLINK "http://example.a" </w:instrText>
              <w:fldChar w:fldCharType="separate"/>
            </w:r>
            <w:r w:rsidDel="00000000" w:rsidR="00000000" w:rsidRPr="00000000">
              <w:rPr>
                <w:u w:val="single"/>
                <w:rtl w:val="0"/>
              </w:rPr>
              <w:t xml:space="preserve">http://example.a</w:t>
            </w:r>
            <w:r w:rsidDel="00000000" w:rsidR="00000000" w:rsidRPr="00000000">
              <w:fldChar w:fldCharType="end"/>
            </w:r>
          </w:p>
        </w:tc>
        <w:tc>
          <w:tcPr>
            <w:tcBorders>
              <w:top w:color="000000" w:space="0" w:sz="0" w:val="nil"/>
              <w:left w:color="000000" w:space="0" w:sz="0" w:val="nil"/>
              <w:bottom w:color="f59122" w:space="0" w:sz="8" w:val="single"/>
              <w:right w:color="f59122" w:space="0" w:sz="18" w:val="single"/>
            </w:tcBorders>
            <w:tcMar>
              <w:top w:w="100.0" w:type="dxa"/>
              <w:left w:w="100.0" w:type="dxa"/>
              <w:bottom w:w="100.0" w:type="dxa"/>
              <w:right w:w="100.0" w:type="dxa"/>
            </w:tcMar>
            <w:vAlign w:val="top"/>
          </w:tcPr>
          <w:p w:rsidR="00000000" w:rsidDel="00000000" w:rsidP="00000000" w:rsidRDefault="00000000" w:rsidRPr="00000000" w14:paraId="000001AC">
            <w:pPr>
              <w:ind w:left="100" w:firstLine="0"/>
              <w:rPr/>
            </w:pPr>
            <w:r w:rsidDel="00000000" w:rsidR="00000000" w:rsidRPr="00000000">
              <w:rPr>
                <w:rtl w:val="0"/>
              </w:rPr>
              <w:t xml:space="preserve">No linkification because “a” is not a TLD. </w:t>
            </w:r>
          </w:p>
        </w:tc>
      </w:tr>
      <w:tr>
        <w:trPr>
          <w:trHeight w:val="560" w:hRule="atLeast"/>
        </w:trPr>
        <w:tc>
          <w:tcPr>
            <w:tcBorders>
              <w:top w:color="000000" w:space="0" w:sz="0" w:val="nil"/>
              <w:left w:color="f59122" w:space="0" w:sz="18" w:val="single"/>
              <w:bottom w:color="f59122" w:space="0" w:sz="8" w:val="single"/>
              <w:right w:color="f59122" w:space="0" w:sz="8" w:val="single"/>
            </w:tcBorders>
            <w:tcMar>
              <w:top w:w="100.0" w:type="dxa"/>
              <w:left w:w="100.0" w:type="dxa"/>
              <w:bottom w:w="100.0" w:type="dxa"/>
              <w:right w:w="100.0" w:type="dxa"/>
            </w:tcMar>
            <w:vAlign w:val="top"/>
          </w:tcPr>
          <w:p w:rsidR="00000000" w:rsidDel="00000000" w:rsidP="00000000" w:rsidRDefault="00000000" w:rsidRPr="00000000" w14:paraId="000001AD">
            <w:pPr>
              <w:ind w:left="100" w:firstLine="0"/>
              <w:rPr>
                <w:u w:val="single"/>
              </w:rPr>
            </w:pPr>
            <w:r w:rsidDel="00000000" w:rsidR="00000000" w:rsidRPr="00000000">
              <w:fldChar w:fldCharType="begin"/>
              <w:instrText xml:space="preserve"> HYPERLINK "http://example..ab" </w:instrText>
              <w:fldChar w:fldCharType="separate"/>
            </w:r>
            <w:r w:rsidDel="00000000" w:rsidR="00000000" w:rsidRPr="00000000">
              <w:rPr>
                <w:u w:val="single"/>
                <w:rtl w:val="0"/>
              </w:rPr>
              <w:t xml:space="preserve">http://example..ab</w:t>
            </w:r>
            <w:r w:rsidDel="00000000" w:rsidR="00000000" w:rsidRPr="00000000">
              <w:fldChar w:fldCharType="end"/>
            </w:r>
          </w:p>
        </w:tc>
        <w:tc>
          <w:tcPr>
            <w:tcBorders>
              <w:top w:color="000000" w:space="0" w:sz="0" w:val="nil"/>
              <w:left w:color="000000" w:space="0" w:sz="0" w:val="nil"/>
              <w:bottom w:color="f59122" w:space="0" w:sz="8" w:val="single"/>
              <w:right w:color="f59122" w:space="0" w:sz="18" w:val="single"/>
            </w:tcBorders>
            <w:tcMar>
              <w:top w:w="100.0" w:type="dxa"/>
              <w:left w:w="100.0" w:type="dxa"/>
              <w:bottom w:w="100.0" w:type="dxa"/>
              <w:right w:w="100.0" w:type="dxa"/>
            </w:tcMar>
            <w:vAlign w:val="top"/>
          </w:tcPr>
          <w:p w:rsidR="00000000" w:rsidDel="00000000" w:rsidP="00000000" w:rsidRDefault="00000000" w:rsidRPr="00000000" w14:paraId="000001AF">
            <w:pPr>
              <w:ind w:left="100" w:firstLine="0"/>
              <w:rPr/>
            </w:pPr>
            <w:r w:rsidDel="00000000" w:rsidR="00000000" w:rsidRPr="00000000">
              <w:rPr>
                <w:rtl w:val="0"/>
              </w:rPr>
              <w:t xml:space="preserve">No linkification because of bad syntax (consecutive dots)</w:t>
            </w:r>
          </w:p>
        </w:tc>
      </w:tr>
      <w:tr>
        <w:trPr>
          <w:trHeight w:val="600" w:hRule="atLeast"/>
        </w:trPr>
        <w:tc>
          <w:tcPr>
            <w:tcBorders>
              <w:top w:color="000000" w:space="0" w:sz="0" w:val="nil"/>
              <w:left w:color="f59122" w:space="0" w:sz="18" w:val="single"/>
              <w:bottom w:color="f59122" w:space="0" w:sz="18" w:val="single"/>
              <w:right w:color="f59122" w:space="0" w:sz="8" w:val="single"/>
            </w:tcBorders>
            <w:tcMar>
              <w:top w:w="100.0" w:type="dxa"/>
              <w:left w:w="100.0" w:type="dxa"/>
              <w:bottom w:w="100.0" w:type="dxa"/>
              <w:right w:w="100.0" w:type="dxa"/>
            </w:tcMar>
            <w:vAlign w:val="top"/>
          </w:tcPr>
          <w:p w:rsidR="00000000" w:rsidDel="00000000" w:rsidP="00000000" w:rsidRDefault="00000000" w:rsidRPr="00000000" w14:paraId="000001B0">
            <w:pPr>
              <w:ind w:left="100" w:firstLine="0"/>
              <w:rPr>
                <w:rFonts w:ascii="MS Mincho" w:cs="MS Mincho" w:eastAsia="MS Mincho" w:hAnsi="MS Mincho"/>
              </w:rPr>
            </w:pPr>
            <w:r w:rsidDel="00000000" w:rsidR="00000000" w:rsidRPr="00000000">
              <w:rPr>
                <w:rtl w:val="0"/>
              </w:rPr>
              <w:t xml:space="preserve">http://</w:t>
            </w:r>
            <w:r w:rsidDel="00000000" w:rsidR="00000000" w:rsidRPr="00000000">
              <w:rPr>
                <w:rFonts w:ascii="MS Mincho" w:cs="MS Mincho" w:eastAsia="MS Mincho" w:hAnsi="MS Mincho"/>
                <w:rtl w:val="0"/>
              </w:rPr>
              <w:t xml:space="preserve">普遍接受</w:t>
            </w:r>
            <w:r w:rsidDel="00000000" w:rsidR="00000000" w:rsidRPr="00000000">
              <w:rPr>
                <w:rtl w:val="0"/>
              </w:rPr>
              <w:t xml:space="preserve">-</w:t>
            </w:r>
            <w:r w:rsidDel="00000000" w:rsidR="00000000" w:rsidRPr="00000000">
              <w:rPr>
                <w:rFonts w:ascii="SimSun" w:cs="SimSun" w:eastAsia="SimSun" w:hAnsi="SimSun"/>
                <w:rtl w:val="0"/>
              </w:rPr>
              <w:t xml:space="preserve">测试</w:t>
            </w:r>
            <w:r w:rsidDel="00000000" w:rsidR="00000000" w:rsidRPr="00000000">
              <w:rPr>
                <w:rtl w:val="0"/>
              </w:rPr>
              <w:t xml:space="preserve">.</w:t>
            </w:r>
            <w:r w:rsidDel="00000000" w:rsidR="00000000" w:rsidRPr="00000000">
              <w:rPr>
                <w:rFonts w:ascii="MS Mincho" w:cs="MS Mincho" w:eastAsia="MS Mincho" w:hAnsi="MS Mincho"/>
                <w:rtl w:val="0"/>
              </w:rPr>
              <w:t xml:space="preserve">世界</w:t>
            </w:r>
          </w:p>
        </w:tc>
        <w:tc>
          <w:tcPr>
            <w:tcBorders>
              <w:top w:color="000000" w:space="0" w:sz="0" w:val="nil"/>
              <w:left w:color="000000" w:space="0" w:sz="0" w:val="nil"/>
              <w:bottom w:color="f59122" w:space="0" w:sz="18" w:val="single"/>
              <w:right w:color="f59122" w:space="0" w:sz="18" w:val="single"/>
            </w:tcBorders>
            <w:tcMar>
              <w:top w:w="100.0" w:type="dxa"/>
              <w:left w:w="100.0" w:type="dxa"/>
              <w:bottom w:w="100.0" w:type="dxa"/>
              <w:right w:w="100.0" w:type="dxa"/>
            </w:tcMar>
            <w:vAlign w:val="top"/>
          </w:tcPr>
          <w:p w:rsidR="00000000" w:rsidDel="00000000" w:rsidP="00000000" w:rsidRDefault="00000000" w:rsidRPr="00000000" w14:paraId="000001B1">
            <w:pPr>
              <w:ind w:left="100" w:firstLine="0"/>
              <w:rPr/>
            </w:pPr>
            <w:r w:rsidDel="00000000" w:rsidR="00000000" w:rsidRPr="00000000">
              <w:rPr>
                <w:rtl w:val="0"/>
              </w:rPr>
              <w:t xml:space="preserve">Create hyperlink because protocol is explicit.</w:t>
            </w:r>
          </w:p>
        </w:tc>
      </w:tr>
    </w:tbl>
    <w:p w:rsidR="00000000" w:rsidDel="00000000" w:rsidP="00000000" w:rsidRDefault="00000000" w:rsidRPr="00000000" w14:paraId="000001B2">
      <w:pPr>
        <w:rPr/>
      </w:pPr>
      <w:r w:rsidDel="00000000" w:rsidR="00000000" w:rsidRPr="00000000">
        <w:rPr>
          <w:rtl w:val="0"/>
        </w:rPr>
        <w:t xml:space="preserve"> </w:t>
      </w:r>
    </w:p>
    <w:p w:rsidR="00000000" w:rsidDel="00000000" w:rsidP="00000000" w:rsidRDefault="00000000" w:rsidRPr="00000000" w14:paraId="000001B3">
      <w:pPr>
        <w:spacing w:after="0" w:lineRule="auto"/>
        <w:ind w:left="720" w:hanging="360"/>
        <w:rPr/>
      </w:pPr>
      <w:r w:rsidDel="00000000" w:rsidR="00000000" w:rsidRPr="00000000">
        <w:rPr>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Attempt to linkify based on </w:t>
      </w:r>
      <w:r w:rsidDel="00000000" w:rsidR="00000000" w:rsidRPr="00000000">
        <w:rPr>
          <w:u w:val="single"/>
          <w:rtl w:val="0"/>
        </w:rPr>
        <w:t xml:space="preserve">implicit</w:t>
      </w:r>
      <w:r w:rsidDel="00000000" w:rsidR="00000000" w:rsidRPr="00000000">
        <w:rPr>
          <w:rtl w:val="0"/>
        </w:rPr>
        <w:t xml:space="preserve"> protocol prefixes (e.g. “www” infers “</w:t>
      </w:r>
      <w:r w:rsidDel="00000000" w:rsidR="00000000" w:rsidRPr="00000000">
        <w:rPr>
          <w:rtl w:val="0"/>
        </w:rPr>
        <w:t xml:space="preserve">http://www</w:t>
      </w:r>
      <w:r w:rsidDel="00000000" w:rsidR="00000000" w:rsidRPr="00000000">
        <w:rPr>
          <w:rtl w:val="0"/>
        </w:rPr>
        <w:t xml:space="preserve">”).</w:t>
      </w:r>
    </w:p>
    <w:p w:rsidR="00000000" w:rsidDel="00000000" w:rsidP="00000000" w:rsidRDefault="00000000" w:rsidRPr="00000000" w14:paraId="000001B4">
      <w:pPr>
        <w:spacing w:after="0" w:lineRule="auto"/>
        <w:ind w:left="720" w:hanging="360"/>
        <w:rPr/>
      </w:pPr>
      <w:r w:rsidDel="00000000" w:rsidR="00000000" w:rsidRPr="00000000">
        <w:rPr>
          <w:rtl w:val="0"/>
        </w:rPr>
      </w:r>
    </w:p>
    <w:tbl>
      <w:tblPr>
        <w:tblStyle w:val="Table18"/>
        <w:tblW w:w="877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70"/>
        <w:gridCol w:w="5805"/>
        <w:tblGridChange w:id="0">
          <w:tblGrid>
            <w:gridCol w:w="2970"/>
            <w:gridCol w:w="5805"/>
          </w:tblGrid>
        </w:tblGridChange>
      </w:tblGrid>
      <w:tr>
        <w:trPr>
          <w:trHeight w:val="580" w:hRule="atLeast"/>
        </w:trPr>
        <w:tc>
          <w:tcPr>
            <w:tcBorders>
              <w:top w:color="f59122" w:space="0" w:sz="18" w:val="single"/>
              <w:left w:color="f59122" w:space="0" w:sz="18" w:val="single"/>
              <w:bottom w:color="f59122" w:space="0" w:sz="8" w:val="single"/>
              <w:right w:color="f59122" w:space="0" w:sz="8" w:val="single"/>
            </w:tcBorders>
            <w:tcMar>
              <w:top w:w="100.0" w:type="dxa"/>
              <w:left w:w="100.0" w:type="dxa"/>
              <w:bottom w:w="100.0" w:type="dxa"/>
              <w:right w:w="100.0" w:type="dxa"/>
            </w:tcMar>
            <w:vAlign w:val="top"/>
          </w:tcPr>
          <w:p w:rsidR="00000000" w:rsidDel="00000000" w:rsidP="00000000" w:rsidRDefault="00000000" w:rsidRPr="00000000" w14:paraId="000001B5">
            <w:pPr>
              <w:ind w:left="100" w:firstLine="0"/>
              <w:rPr>
                <w:b w:val="1"/>
              </w:rPr>
            </w:pPr>
            <w:r w:rsidDel="00000000" w:rsidR="00000000" w:rsidRPr="00000000">
              <w:rPr>
                <w:b w:val="1"/>
                <w:rtl w:val="0"/>
              </w:rPr>
              <w:t xml:space="preserve">Example String</w:t>
            </w:r>
          </w:p>
        </w:tc>
        <w:tc>
          <w:tcPr>
            <w:tcBorders>
              <w:top w:color="f59122" w:space="0" w:sz="18" w:val="single"/>
              <w:left w:color="000000" w:space="0" w:sz="0" w:val="nil"/>
              <w:bottom w:color="f59122" w:space="0" w:sz="8" w:val="single"/>
              <w:right w:color="f59122" w:space="0" w:sz="18" w:val="single"/>
            </w:tcBorders>
            <w:tcMar>
              <w:top w:w="100.0" w:type="dxa"/>
              <w:left w:w="100.0" w:type="dxa"/>
              <w:bottom w:w="100.0" w:type="dxa"/>
              <w:right w:w="100.0" w:type="dxa"/>
            </w:tcMar>
            <w:vAlign w:val="top"/>
          </w:tcPr>
          <w:p w:rsidR="00000000" w:rsidDel="00000000" w:rsidP="00000000" w:rsidRDefault="00000000" w:rsidRPr="00000000" w14:paraId="000001B6">
            <w:pPr>
              <w:ind w:left="100" w:firstLine="0"/>
              <w:rPr>
                <w:b w:val="1"/>
              </w:rPr>
            </w:pPr>
            <w:r w:rsidDel="00000000" w:rsidR="00000000" w:rsidRPr="00000000">
              <w:rPr>
                <w:b w:val="1"/>
                <w:rtl w:val="0"/>
              </w:rPr>
              <w:t xml:space="preserve">Expected Behavior/ Result</w:t>
            </w:r>
          </w:p>
        </w:tc>
      </w:tr>
      <w:tr>
        <w:trPr>
          <w:trHeight w:val="740" w:hRule="atLeast"/>
        </w:trPr>
        <w:tc>
          <w:tcPr>
            <w:tcBorders>
              <w:top w:color="000000" w:space="0" w:sz="0" w:val="nil"/>
              <w:left w:color="f59122" w:space="0" w:sz="18" w:val="single"/>
              <w:bottom w:color="f59122" w:space="0" w:sz="8" w:val="single"/>
              <w:right w:color="f59122" w:space="0" w:sz="8" w:val="single"/>
            </w:tcBorders>
            <w:tcMar>
              <w:top w:w="100.0" w:type="dxa"/>
              <w:left w:w="100.0" w:type="dxa"/>
              <w:bottom w:w="100.0" w:type="dxa"/>
              <w:right w:w="100.0" w:type="dxa"/>
            </w:tcMar>
            <w:vAlign w:val="top"/>
          </w:tcPr>
          <w:p w:rsidR="00000000" w:rsidDel="00000000" w:rsidP="00000000" w:rsidRDefault="00000000" w:rsidRPr="00000000" w14:paraId="000001B7">
            <w:pPr>
              <w:ind w:left="100" w:firstLine="0"/>
              <w:rPr/>
            </w:pPr>
            <w:r w:rsidDel="00000000" w:rsidR="00000000" w:rsidRPr="00000000">
              <w:rPr>
                <w:rtl w:val="0"/>
              </w:rPr>
              <w:t xml:space="preserve">www.example.com</w:t>
            </w:r>
          </w:p>
        </w:tc>
        <w:tc>
          <w:tcPr>
            <w:tcBorders>
              <w:top w:color="000000" w:space="0" w:sz="0" w:val="nil"/>
              <w:left w:color="000000" w:space="0" w:sz="0" w:val="nil"/>
              <w:bottom w:color="f59122" w:space="0" w:sz="8" w:val="single"/>
              <w:right w:color="f59122" w:space="0" w:sz="18" w:val="single"/>
            </w:tcBorders>
            <w:tcMar>
              <w:top w:w="100.0" w:type="dxa"/>
              <w:left w:w="100.0" w:type="dxa"/>
              <w:bottom w:w="100.0" w:type="dxa"/>
              <w:right w:w="100.0" w:type="dxa"/>
            </w:tcMar>
            <w:vAlign w:val="top"/>
          </w:tcPr>
          <w:p w:rsidR="00000000" w:rsidDel="00000000" w:rsidP="00000000" w:rsidRDefault="00000000" w:rsidRPr="00000000" w14:paraId="000001B8">
            <w:pPr>
              <w:ind w:left="100" w:firstLine="0"/>
              <w:rPr>
                <w:sz w:val="20"/>
                <w:szCs w:val="20"/>
              </w:rPr>
            </w:pPr>
            <w:r w:rsidDel="00000000" w:rsidR="00000000" w:rsidRPr="00000000">
              <w:rPr>
                <w:rtl w:val="0"/>
              </w:rPr>
              <w:t xml:space="preserve">Create hyperlink because protocol is implied</w:t>
            </w:r>
            <w:r w:rsidDel="00000000" w:rsidR="00000000" w:rsidRPr="00000000">
              <w:rPr>
                <w:vertAlign w:val="superscript"/>
              </w:rPr>
              <w:footnoteReference w:customMarkFollows="0" w:id="7"/>
            </w:r>
            <w:r w:rsidDel="00000000" w:rsidR="00000000" w:rsidRPr="00000000">
              <w:rPr>
                <w:rtl w:val="0"/>
              </w:rPr>
            </w:r>
          </w:p>
        </w:tc>
      </w:tr>
      <w:tr>
        <w:trPr>
          <w:trHeight w:val="800" w:hRule="atLeast"/>
        </w:trPr>
        <w:tc>
          <w:tcPr>
            <w:tcBorders>
              <w:top w:color="000000" w:space="0" w:sz="0" w:val="nil"/>
              <w:left w:color="f59122" w:space="0" w:sz="18" w:val="single"/>
              <w:bottom w:color="f59122" w:space="0" w:sz="18" w:val="single"/>
              <w:right w:color="f59122" w:space="0" w:sz="8" w:val="single"/>
            </w:tcBorders>
            <w:tcMar>
              <w:top w:w="100.0" w:type="dxa"/>
              <w:left w:w="100.0" w:type="dxa"/>
              <w:bottom w:w="100.0" w:type="dxa"/>
              <w:right w:w="100.0" w:type="dxa"/>
            </w:tcMar>
            <w:vAlign w:val="top"/>
          </w:tcPr>
          <w:p w:rsidR="00000000" w:rsidDel="00000000" w:rsidP="00000000" w:rsidRDefault="00000000" w:rsidRPr="00000000" w14:paraId="000001B9">
            <w:pPr>
              <w:ind w:left="100" w:firstLine="0"/>
              <w:rPr/>
            </w:pPr>
            <w:r w:rsidDel="00000000" w:rsidR="00000000" w:rsidRPr="00000000">
              <w:rPr>
                <w:rtl w:val="0"/>
              </w:rPr>
              <w:t xml:space="preserve">label@example.com</w:t>
            </w:r>
          </w:p>
        </w:tc>
        <w:tc>
          <w:tcPr>
            <w:tcBorders>
              <w:top w:color="000000" w:space="0" w:sz="0" w:val="nil"/>
              <w:left w:color="000000" w:space="0" w:sz="0" w:val="nil"/>
              <w:bottom w:color="f59122" w:space="0" w:sz="18" w:val="single"/>
              <w:right w:color="f59122" w:space="0" w:sz="18" w:val="single"/>
            </w:tcBorders>
            <w:tcMar>
              <w:top w:w="100.0" w:type="dxa"/>
              <w:left w:w="100.0" w:type="dxa"/>
              <w:bottom w:w="100.0" w:type="dxa"/>
              <w:right w:w="100.0" w:type="dxa"/>
            </w:tcMar>
            <w:vAlign w:val="top"/>
          </w:tcPr>
          <w:p w:rsidR="00000000" w:rsidDel="00000000" w:rsidP="00000000" w:rsidRDefault="00000000" w:rsidRPr="00000000" w14:paraId="000001BA">
            <w:pPr>
              <w:ind w:left="100" w:firstLine="0"/>
              <w:rPr/>
            </w:pPr>
            <w:r w:rsidDel="00000000" w:rsidR="00000000" w:rsidRPr="00000000">
              <w:rPr>
                <w:rtl w:val="0"/>
              </w:rPr>
              <w:t xml:space="preserve">Create mailto: label@example.com because protocol is implied.</w:t>
            </w:r>
          </w:p>
        </w:tc>
      </w:tr>
    </w:tbl>
    <w:p w:rsidR="00000000" w:rsidDel="00000000" w:rsidP="00000000" w:rsidRDefault="00000000" w:rsidRPr="00000000" w14:paraId="000001BB">
      <w:pPr>
        <w:rPr/>
      </w:pPr>
      <w:r w:rsidDel="00000000" w:rsidR="00000000" w:rsidRPr="00000000">
        <w:rPr>
          <w:rtl w:val="0"/>
        </w:rPr>
        <w:t xml:space="preserve"> </w:t>
      </w:r>
    </w:p>
    <w:p w:rsidR="00000000" w:rsidDel="00000000" w:rsidP="00000000" w:rsidRDefault="00000000" w:rsidRPr="00000000" w14:paraId="000001BC">
      <w:pPr>
        <w:ind w:left="720" w:hanging="360"/>
        <w:rPr/>
      </w:pPr>
      <w:r w:rsidDel="00000000" w:rsidR="00000000" w:rsidRPr="00000000">
        <w:rPr>
          <w:rtl w:val="0"/>
        </w:rPr>
        <w:t xml:space="preserve">3.</w:t>
        <w:tab/>
      </w:r>
      <w:r w:rsidDel="00000000" w:rsidR="00000000" w:rsidRPr="00000000">
        <w:rPr>
          <w:rtl w:val="0"/>
        </w:rPr>
        <w:t xml:space="preserve">When linkifying URLs that contain bidirectional text, remember that the surrounding HTML may include codes that affect the direction in which text is displayed. The linkified version should keep the same display direction.</w:t>
      </w:r>
    </w:p>
    <w:p w:rsidR="00000000" w:rsidDel="00000000" w:rsidP="00000000" w:rsidRDefault="00000000" w:rsidRPr="00000000" w14:paraId="000001BD">
      <w:pPr>
        <w:numPr>
          <w:ilvl w:val="0"/>
          <w:numId w:val="22"/>
        </w:numPr>
        <w:ind w:left="720" w:hanging="360"/>
        <w:rPr>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If TLDs are used as a ‘special token’ to determine linkability, then all TLDs must be included.  A list of TLDs should be updated on a frequent basis.</w:t>
      </w:r>
    </w:p>
    <w:p w:rsidR="00000000" w:rsidDel="00000000" w:rsidP="00000000" w:rsidRDefault="00000000" w:rsidRPr="00000000" w14:paraId="000001BE">
      <w:pPr>
        <w:pStyle w:val="Heading2"/>
        <w:rPr/>
      </w:pPr>
      <w:bookmarkStart w:colFirst="0" w:colLast="0" w:name="_be4t9qsefj5p" w:id="31"/>
      <w:bookmarkEnd w:id="31"/>
      <w:r w:rsidDel="00000000" w:rsidR="00000000" w:rsidRPr="00000000">
        <w:rPr>
          <w:rtl w:val="0"/>
        </w:rPr>
        <w:t xml:space="preserve">Unicode</w:t>
      </w:r>
      <w:r w:rsidDel="00000000" w:rsidR="00000000" w:rsidRPr="00000000">
        <w:rPr>
          <w:rtl w:val="0"/>
        </w:rPr>
        <w:t xml:space="preserve">—Background and code point attributes</w:t>
      </w:r>
    </w:p>
    <w:p w:rsidR="00000000" w:rsidDel="00000000" w:rsidP="00000000" w:rsidRDefault="00000000" w:rsidRPr="00000000" w14:paraId="000001BF">
      <w:pPr>
        <w:rPr/>
      </w:pPr>
      <w:r w:rsidDel="00000000" w:rsidR="00000000" w:rsidRPr="00000000">
        <w:rPr>
          <w:rtl w:val="0"/>
        </w:rPr>
        <w:t xml:space="preserve">The Unicode standard has been evolving since Unicode 1.0 in 1991. Each version has added more characters and code points to handle more languages and scripts. The current version is 12.1.</w:t>
      </w:r>
    </w:p>
    <w:p w:rsidR="00000000" w:rsidDel="00000000" w:rsidP="00000000" w:rsidRDefault="00000000" w:rsidRPr="00000000" w14:paraId="000001C0">
      <w:pPr>
        <w:rPr/>
      </w:pPr>
      <w:r w:rsidDel="00000000" w:rsidR="00000000" w:rsidRPr="00000000">
        <w:rPr>
          <w:rtl w:val="0"/>
        </w:rPr>
        <w:t xml:space="preserve">In Unicode, every code point has a set of properties, such as Uppercase_Letter, Decimal_Number, or Nonspacing_Mark. Many characters have a Script property such as Latin, Han (Chinese), or Arabic, while others such as punctuation do not belong to a particular script.</w:t>
      </w:r>
    </w:p>
    <w:p w:rsidR="00000000" w:rsidDel="00000000" w:rsidP="00000000" w:rsidRDefault="00000000" w:rsidRPr="00000000" w14:paraId="000001C1">
      <w:pPr>
        <w:rPr/>
      </w:pPr>
      <w:r w:rsidDel="00000000" w:rsidR="00000000" w:rsidRPr="00000000">
        <w:rPr>
          <w:rtl w:val="0"/>
        </w:rPr>
        <w:t xml:space="preserve">As described below, IDNA uses code point attributes to determine which characters are allowed in IDNs. UAX#44, </w:t>
      </w:r>
      <w:r w:rsidDel="00000000" w:rsidR="00000000" w:rsidRPr="00000000">
        <w:rPr>
          <w:i w:val="1"/>
          <w:rtl w:val="0"/>
        </w:rPr>
        <w:t xml:space="preserve">Unicode Character Database</w:t>
      </w:r>
      <w:r w:rsidDel="00000000" w:rsidR="00000000" w:rsidRPr="00000000">
        <w:rPr>
          <w:rtl w:val="0"/>
        </w:rPr>
        <w:t xml:space="preserve">, describes the database of code point attributes at</w:t>
      </w:r>
      <w:r w:rsidDel="00000000" w:rsidR="00000000" w:rsidRPr="00000000">
        <w:rPr>
          <w:rtl w:val="0"/>
        </w:rPr>
        <w:t xml:space="preserve"> </w:t>
      </w:r>
      <w:hyperlink r:id="rId46">
        <w:r w:rsidDel="00000000" w:rsidR="00000000" w:rsidRPr="00000000">
          <w:rPr>
            <w:color w:val="1155cc"/>
            <w:u w:val="single"/>
            <w:rtl w:val="0"/>
          </w:rPr>
          <w:t xml:space="preserve">https://www.unicode.org/reports/tr44/</w:t>
        </w:r>
      </w:hyperlink>
      <w:r w:rsidDel="00000000" w:rsidR="00000000" w:rsidRPr="00000000">
        <w:rPr>
          <w:rtl w:val="0"/>
        </w:rPr>
      </w:r>
    </w:p>
    <w:p w:rsidR="00000000" w:rsidDel="00000000" w:rsidP="00000000" w:rsidRDefault="00000000" w:rsidRPr="00000000" w14:paraId="000001C2">
      <w:pPr>
        <w:pStyle w:val="Heading2"/>
        <w:rPr/>
      </w:pPr>
      <w:bookmarkStart w:colFirst="0" w:colLast="0" w:name="_u3376q2xpvz2" w:id="32"/>
      <w:bookmarkEnd w:id="32"/>
      <w:r w:rsidDel="00000000" w:rsidR="00000000" w:rsidRPr="00000000">
        <w:rPr>
          <w:rtl w:val="0"/>
        </w:rPr>
        <w:t xml:space="preserve">UTF8, UTF16, and other encoding methods</w:t>
      </w:r>
    </w:p>
    <w:p w:rsidR="00000000" w:rsidDel="00000000" w:rsidP="00000000" w:rsidRDefault="00000000" w:rsidRPr="00000000" w14:paraId="000001C3">
      <w:pPr>
        <w:rPr/>
      </w:pPr>
      <w:r w:rsidDel="00000000" w:rsidR="00000000" w:rsidRPr="00000000">
        <w:rPr>
          <w:rtl w:val="0"/>
        </w:rPr>
        <w:t xml:space="preserve">A Unicode code point can have a numeric value ranging from zero to 0x10FFFF. Since a single byte can only hold values from 0 to 0xFF, some sort of multi-byte encoding is needed to store Unicode code points. </w:t>
      </w:r>
    </w:p>
    <w:p w:rsidR="00000000" w:rsidDel="00000000" w:rsidP="00000000" w:rsidRDefault="00000000" w:rsidRPr="00000000" w14:paraId="000001C4">
      <w:pPr>
        <w:rPr/>
      </w:pPr>
      <w:r w:rsidDel="00000000" w:rsidR="00000000" w:rsidRPr="00000000">
        <w:rPr>
          <w:rtl w:val="0"/>
        </w:rPr>
        <w:t xml:space="preserve">The original version of Unicode had less than 64K (0xFFFF) code points, so each code point could fit in a 16 bit integer. This led to an two-byte encoding known as UCS or UCS-2. When Unicode expanded past 64K code points, UCS was extended into UTF-16</w:t>
      </w:r>
      <w:r w:rsidDel="00000000" w:rsidR="00000000" w:rsidRPr="00000000">
        <w:rPr>
          <w:vertAlign w:val="superscript"/>
        </w:rPr>
        <w:footnoteReference w:customMarkFollows="0" w:id="8"/>
      </w:r>
      <w:r w:rsidDel="00000000" w:rsidR="00000000" w:rsidRPr="00000000">
        <w:rPr>
          <w:rtl w:val="0"/>
        </w:rPr>
        <w:t xml:space="preserve">, which uses pairs of otherwise  invalid 16-bit code points known as </w:t>
      </w:r>
      <w:r w:rsidDel="00000000" w:rsidR="00000000" w:rsidRPr="00000000">
        <w:rPr>
          <w:i w:val="1"/>
          <w:rtl w:val="0"/>
        </w:rPr>
        <w:t xml:space="preserve">surrogates</w:t>
      </w:r>
      <w:r w:rsidDel="00000000" w:rsidR="00000000" w:rsidRPr="00000000">
        <w:rPr>
          <w:rtl w:val="0"/>
        </w:rPr>
        <w:t xml:space="preserve"> to represent values greater than 64K. While this works, it has led to debugging problems since surrogates add complexity to any code that counts the number of code points in a string, or that sorts strings into code point order. An additional problem is that some computers such as those made by IBM store the high byte of a 16-bit value first (“big-endian”) and some such as those made by Intel store the low byte first (“little-endian”) so UTF-16 has two storage variants, UTF-16BE and UTF-16LE. There are techniques to detect and fix endian problems but again they can lead to bugs. At this point, UTF-16 is primarily used in existing applications with Microsoft Windows APIs, and the Java and Javascript languages.</w:t>
      </w:r>
    </w:p>
    <w:p w:rsidR="00000000" w:rsidDel="00000000" w:rsidP="00000000" w:rsidRDefault="00000000" w:rsidRPr="00000000" w14:paraId="000001C5">
      <w:pPr>
        <w:rPr/>
      </w:pPr>
      <w:r w:rsidDel="00000000" w:rsidR="00000000" w:rsidRPr="00000000">
        <w:rPr>
          <w:rtl w:val="0"/>
        </w:rPr>
        <w:t xml:space="preserve">An alternative encoding is UTF-8, which encodes each code point as a variable length string of one to four bytes. UTF-8 has several advantages over UTF-16: the ASCII subset of Unicode is encoded as a single byte, so any ASCII string is automatically a UTF-8 string. UTF-8 is usually more compact than its UTF-16 equivalent. UTF-8 is easier to sort, because UTF-8 strings sorted in byte order are automatically in code point order. IDNA and EAI all require UTF-8 coding.</w:t>
      </w:r>
    </w:p>
    <w:p w:rsidR="00000000" w:rsidDel="00000000" w:rsidP="00000000" w:rsidRDefault="00000000" w:rsidRPr="00000000" w14:paraId="000001C6">
      <w:pPr>
        <w:rPr/>
      </w:pPr>
      <w:r w:rsidDel="00000000" w:rsidR="00000000" w:rsidRPr="00000000">
        <w:rPr>
          <w:rtl w:val="0"/>
        </w:rPr>
        <w:t xml:space="preserve">UTF-32 is a simple format that stores each code point in a 32-bit integer. It is convenient for internal processing in programs since the code points in an array of UTF-32 can be indexed directly, but it is rarely used in storage because of its bulk.</w:t>
      </w:r>
    </w:p>
    <w:p w:rsidR="00000000" w:rsidDel="00000000" w:rsidP="00000000" w:rsidRDefault="00000000" w:rsidRPr="00000000" w14:paraId="000001C7">
      <w:pPr>
        <w:pStyle w:val="Heading2"/>
        <w:widowControl w:val="0"/>
        <w:rPr/>
      </w:pPr>
      <w:bookmarkStart w:colFirst="0" w:colLast="0" w:name="_jbstwev5gei4" w:id="30"/>
      <w:bookmarkEnd w:id="30"/>
      <w:r w:rsidDel="00000000" w:rsidR="00000000" w:rsidRPr="00000000">
        <w:rPr>
          <w:rtl w:val="0"/>
        </w:rPr>
        <w:t xml:space="preserve">IDNA—A Brief History and Current state</w:t>
      </w:r>
    </w:p>
    <w:p w:rsidR="00000000" w:rsidDel="00000000" w:rsidP="00000000" w:rsidRDefault="00000000" w:rsidRPr="00000000" w14:paraId="000001C8">
      <w:pPr>
        <w:rPr/>
      </w:pPr>
      <w:r w:rsidDel="00000000" w:rsidR="00000000" w:rsidRPr="00000000">
        <w:rPr>
          <w:rtl w:val="0"/>
        </w:rPr>
        <w:t xml:space="preserve">Internationalized Domain Names in Applications (IDNA) was first defined by the IETF in 2003, as what is now known as IDNA2003</w:t>
      </w:r>
      <w:r w:rsidDel="00000000" w:rsidR="00000000" w:rsidRPr="00000000">
        <w:rPr>
          <w:vertAlign w:val="superscript"/>
        </w:rPr>
        <w:footnoteReference w:customMarkFollows="0" w:id="9"/>
      </w:r>
      <w:r w:rsidDel="00000000" w:rsidR="00000000" w:rsidRPr="00000000">
        <w:rPr>
          <w:rtl w:val="0"/>
        </w:rPr>
        <w:t xml:space="preserve">. It included an algorithm to map Unicode code points into a standard form in domain name labels known as Nameprep, and an algorithm to encode Unicode code point labels in ASCII known as Punycode. Nameprep includes transformations such as mapping upper to lower case.</w:t>
      </w:r>
    </w:p>
    <w:p w:rsidR="00000000" w:rsidDel="00000000" w:rsidP="00000000" w:rsidRDefault="00000000" w:rsidRPr="00000000" w14:paraId="000001C9">
      <w:pPr>
        <w:rPr/>
      </w:pPr>
      <w:r w:rsidDel="00000000" w:rsidR="00000000" w:rsidRPr="00000000">
        <w:rPr>
          <w:rtl w:val="0"/>
        </w:rPr>
        <w:t xml:space="preserve">After some experience with IDNA, the IETF developed and published a revised spec known as IDNA2008 in 2010</w:t>
      </w:r>
      <w:r w:rsidDel="00000000" w:rsidR="00000000" w:rsidRPr="00000000">
        <w:rPr>
          <w:vertAlign w:val="superscript"/>
        </w:rPr>
        <w:footnoteReference w:customMarkFollows="0" w:id="10"/>
      </w:r>
      <w:r w:rsidDel="00000000" w:rsidR="00000000" w:rsidRPr="00000000">
        <w:rPr>
          <w:rtl w:val="0"/>
        </w:rPr>
        <w:t xml:space="preserve">. IDNA2008 created the terms U-label and A-label, removed the Nameprep step, saying instead that applications should do a mapping appropriate for the locale and application environment. IDNA2008 was updated for Unicode 6.0 by RFC 6452 in 2011, and is reviewed by IETF up until and including Unicode 12.1. </w:t>
      </w:r>
    </w:p>
    <w:p w:rsidR="00000000" w:rsidDel="00000000" w:rsidP="00000000" w:rsidRDefault="00000000" w:rsidRPr="00000000" w14:paraId="000001CA">
      <w:pPr>
        <w:rPr/>
      </w:pPr>
      <w:r w:rsidDel="00000000" w:rsidR="00000000" w:rsidRPr="00000000">
        <w:rPr>
          <w:rtl w:val="0"/>
        </w:rPr>
        <w:t xml:space="preserve">In practice too many implementations are still using IDNA2003, or some version of IDNA2003 applied to newer versions of Unicode. A few libraries do use tables (like the ones included in IDNA2003) created for IDNA2008. No locale mappings exists for IDNA2008 except the standard case folding and normalization rules included in the Unicode Standard. </w:t>
      </w:r>
    </w:p>
    <w:p w:rsidR="00000000" w:rsidDel="00000000" w:rsidP="00000000" w:rsidRDefault="00000000" w:rsidRPr="00000000" w14:paraId="000001CB">
      <w:pPr>
        <w:rPr/>
      </w:pPr>
      <w:r w:rsidDel="00000000" w:rsidR="00000000" w:rsidRPr="00000000">
        <w:rPr>
          <w:rtl w:val="0"/>
        </w:rPr>
        <w:t xml:space="preserve">One exception are a few mappings from UTS#46, Unicode IDNA Compatibility Processing, </w:t>
      </w:r>
      <w:hyperlink r:id="rId47">
        <w:r w:rsidDel="00000000" w:rsidR="00000000" w:rsidRPr="00000000">
          <w:rPr>
            <w:color w:val="1155cc"/>
            <w:u w:val="single"/>
            <w:rtl w:val="0"/>
          </w:rPr>
          <w:t xml:space="preserve">https://www.unicode.org/reports/tr46/#Mapping</w:t>
        </w:r>
      </w:hyperlink>
      <w:r w:rsidDel="00000000" w:rsidR="00000000" w:rsidRPr="00000000">
        <w:rPr>
          <w:rtl w:val="0"/>
        </w:rPr>
        <w:t xml:space="preserve">, This specifies whether a few quite common characters which is mapped in IDNA2003 but allowed as characters in IDNA2008 should be accepted or mapped. It is very important applications do treat these characters according to IDNA2008 and not IDNA2003, and because of this that if UTS#46 is in use, it is used in a way that is compatible with IDNA2008.</w:t>
      </w:r>
      <w:r w:rsidDel="00000000" w:rsidR="00000000" w:rsidRPr="00000000">
        <w:rPr>
          <w:rtl w:val="0"/>
        </w:rPr>
      </w:r>
    </w:p>
    <w:p w:rsidR="00000000" w:rsidDel="00000000" w:rsidP="00000000" w:rsidRDefault="00000000" w:rsidRPr="00000000" w14:paraId="000001CC">
      <w:pPr>
        <w:pStyle w:val="Heading2"/>
        <w:widowControl w:val="0"/>
        <w:rPr/>
      </w:pPr>
      <w:bookmarkStart w:colFirst="0" w:colLast="0" w:name="_2bk69gz21cam" w:id="33"/>
      <w:bookmarkEnd w:id="33"/>
      <w:r w:rsidDel="00000000" w:rsidR="00000000" w:rsidRPr="00000000">
        <w:rPr>
          <w:rtl w:val="0"/>
        </w:rPr>
        <w:t xml:space="preserve">Use Cases for Testing</w:t>
      </w:r>
    </w:p>
    <w:p w:rsidR="00000000" w:rsidDel="00000000" w:rsidP="00000000" w:rsidRDefault="00000000" w:rsidRPr="00000000" w14:paraId="000001CD">
      <w:pPr>
        <w:rPr/>
      </w:pPr>
      <w:r w:rsidDel="00000000" w:rsidR="00000000" w:rsidRPr="00000000">
        <w:rPr>
          <w:rtl w:val="0"/>
        </w:rPr>
        <w:t xml:space="preserve">Software that is intended to handle IDNs and EAI mail addresses should be tested with a wide range of domain names and addresses. See </w:t>
      </w:r>
      <w:hyperlink r:id="rId48">
        <w:r w:rsidDel="00000000" w:rsidR="00000000" w:rsidRPr="00000000">
          <w:rPr>
            <w:color w:val="1155cc"/>
            <w:u w:val="single"/>
            <w:rtl w:val="0"/>
          </w:rPr>
          <w:t xml:space="preserve">UASG 004</w:t>
        </w:r>
      </w:hyperlink>
      <w:r w:rsidDel="00000000" w:rsidR="00000000" w:rsidRPr="00000000">
        <w:rPr>
          <w:rtl w:val="0"/>
        </w:rPr>
        <w:t xml:space="preserve">, </w:t>
      </w:r>
      <w:r w:rsidDel="00000000" w:rsidR="00000000" w:rsidRPr="00000000">
        <w:rPr>
          <w:i w:val="1"/>
          <w:rtl w:val="0"/>
        </w:rPr>
        <w:t xml:space="preserve">Use Cases for UA Readiness Evaluation</w:t>
      </w:r>
      <w:r w:rsidDel="00000000" w:rsidR="00000000" w:rsidRPr="00000000">
        <w:rPr>
          <w:rtl w:val="0"/>
        </w:rPr>
        <w:t xml:space="preserve">, for a set of test cases. </w:t>
      </w:r>
    </w:p>
    <w:p w:rsidR="00000000" w:rsidDel="00000000" w:rsidP="00000000" w:rsidRDefault="00000000" w:rsidRPr="00000000" w14:paraId="000001CE">
      <w:pPr>
        <w:pStyle w:val="Heading2"/>
        <w:widowControl w:val="0"/>
        <w:rPr/>
      </w:pPr>
      <w:bookmarkStart w:colFirst="0" w:colLast="0" w:name="_m0qcgcf9l2xh" w:id="34"/>
      <w:bookmarkEnd w:id="34"/>
      <w:r w:rsidDel="00000000" w:rsidR="00000000" w:rsidRPr="00000000">
        <w:rPr>
          <w:rtl w:val="0"/>
        </w:rPr>
        <w:t xml:space="preserve">Upgrading software for EAI</w:t>
      </w:r>
    </w:p>
    <w:p w:rsidR="00000000" w:rsidDel="00000000" w:rsidP="00000000" w:rsidRDefault="00000000" w:rsidRPr="00000000" w14:paraId="000001CF">
      <w:pPr>
        <w:rPr/>
      </w:pPr>
      <w:r w:rsidDel="00000000" w:rsidR="00000000" w:rsidRPr="00000000">
        <w:rPr>
          <w:rtl w:val="0"/>
        </w:rPr>
        <w:t xml:space="preserve">EAI conformance requires upgrades to mail servers, submission and delivery software, mail user agents and web mail, and any application that handles email addresses and sends mail.</w:t>
      </w:r>
    </w:p>
    <w:p w:rsidR="00000000" w:rsidDel="00000000" w:rsidP="00000000" w:rsidRDefault="00000000" w:rsidRPr="00000000" w14:paraId="000001D0">
      <w:pPr>
        <w:rPr>
          <w:i w:val="1"/>
        </w:rPr>
      </w:pPr>
      <w:r w:rsidDel="00000000" w:rsidR="00000000" w:rsidRPr="00000000">
        <w:rPr>
          <w:rtl w:val="0"/>
        </w:rPr>
        <w:t xml:space="preserve">For a detailed overview of EAI, its issues, and how to implement it, see</w:t>
      </w:r>
      <w:hyperlink r:id="rId49">
        <w:r w:rsidDel="00000000" w:rsidR="00000000" w:rsidRPr="00000000">
          <w:rPr>
            <w:color w:val="1155cc"/>
            <w:u w:val="single"/>
            <w:rtl w:val="0"/>
          </w:rPr>
          <w:t xml:space="preserve"> UASG 012</w:t>
        </w:r>
      </w:hyperlink>
      <w:r w:rsidDel="00000000" w:rsidR="00000000" w:rsidRPr="00000000">
        <w:rPr>
          <w:rtl w:val="0"/>
        </w:rPr>
        <w:t xml:space="preserve">, </w:t>
      </w:r>
      <w:r w:rsidDel="00000000" w:rsidR="00000000" w:rsidRPr="00000000">
        <w:rPr>
          <w:i w:val="1"/>
          <w:rtl w:val="0"/>
        </w:rPr>
        <w:t xml:space="preserve">Email Address Internationalization (EAI): A Technical Overview.</w:t>
      </w:r>
    </w:p>
    <w:p w:rsidR="00000000" w:rsidDel="00000000" w:rsidP="00000000" w:rsidRDefault="00000000" w:rsidRPr="00000000" w14:paraId="000001D1">
      <w:pPr>
        <w:pStyle w:val="Heading1"/>
        <w:widowControl w:val="0"/>
        <w:rPr>
          <w:vertAlign w:val="baseline"/>
        </w:rPr>
      </w:pPr>
      <w:bookmarkStart w:colFirst="0" w:colLast="0" w:name="_w84akhez49f5" w:id="35"/>
      <w:bookmarkEnd w:id="35"/>
      <w:r w:rsidDel="00000000" w:rsidR="00000000" w:rsidRPr="00000000">
        <w:rPr>
          <w:vertAlign w:val="baseline"/>
          <w:rtl w:val="0"/>
        </w:rPr>
        <w:t xml:space="preserve">Part </w:t>
      </w:r>
      <w:r w:rsidDel="00000000" w:rsidR="00000000" w:rsidRPr="00000000">
        <w:rPr>
          <w:rtl w:val="0"/>
        </w:rPr>
        <w:t xml:space="preserve">3</w:t>
      </w:r>
      <w:r w:rsidDel="00000000" w:rsidR="00000000" w:rsidRPr="00000000">
        <w:rPr>
          <w:vertAlign w:val="baseline"/>
          <w:rtl w:val="0"/>
        </w:rPr>
        <w:t xml:space="preserve">: Advanced Topics</w:t>
      </w:r>
    </w:p>
    <w:p w:rsidR="00000000" w:rsidDel="00000000" w:rsidP="00000000" w:rsidRDefault="00000000" w:rsidRPr="00000000" w14:paraId="000001D2">
      <w:pPr>
        <w:pStyle w:val="Heading2"/>
        <w:widowControl w:val="0"/>
        <w:rPr>
          <w:vertAlign w:val="baseline"/>
        </w:rPr>
      </w:pPr>
      <w:bookmarkStart w:colFirst="0" w:colLast="0" w:name="_4nnxme2ivqez" w:id="36"/>
      <w:bookmarkEnd w:id="36"/>
      <w:r w:rsidDel="00000000" w:rsidR="00000000" w:rsidRPr="00000000">
        <w:rPr>
          <w:vertAlign w:val="baseline"/>
          <w:rtl w:val="0"/>
        </w:rPr>
        <w:t xml:space="preserve">Complex Scripts</w:t>
      </w:r>
    </w:p>
    <w:p w:rsidR="00000000" w:rsidDel="00000000" w:rsidP="00000000" w:rsidRDefault="00000000" w:rsidRPr="00000000" w14:paraId="000001D3">
      <w:pPr>
        <w:rPr/>
      </w:pPr>
      <w:r w:rsidDel="00000000" w:rsidR="00000000" w:rsidRPr="00000000">
        <w:rPr>
          <w:rtl w:val="0"/>
        </w:rPr>
        <w:t xml:space="preserve">The details of complex scripts may be of limited interest to those who are not developers creating their own string parsing or display libraries. Nevertheless, a summary is included here to ensure that all readers have sufficient awareness to recognize code bugs related to these scripts when encountered in user experiences.</w:t>
      </w:r>
    </w:p>
    <w:p w:rsidR="00000000" w:rsidDel="00000000" w:rsidP="00000000" w:rsidRDefault="00000000" w:rsidRPr="00000000" w14:paraId="000001D4">
      <w:pPr>
        <w:rPr/>
      </w:pPr>
      <w:r w:rsidDel="00000000" w:rsidR="00000000" w:rsidRPr="00000000">
        <w:rPr>
          <w:rtl w:val="0"/>
        </w:rPr>
        <w:t xml:space="preserve">For formatted HTML text in web pages and email, the HTML standards have elaborate features for handling and displaying complex and bidirectional text, which developers should understand and use to render text. See the WHATWG HTML standard section on rendering</w:t>
      </w:r>
      <w:r w:rsidDel="00000000" w:rsidR="00000000" w:rsidRPr="00000000">
        <w:rPr>
          <w:vertAlign w:val="superscript"/>
        </w:rPr>
        <w:footnoteReference w:customMarkFollows="0" w:id="11"/>
      </w:r>
      <w:r w:rsidDel="00000000" w:rsidR="00000000" w:rsidRPr="00000000">
        <w:rPr>
          <w:rtl w:val="0"/>
        </w:rPr>
        <w:t xml:space="preserve">,  and the corresponding section of the W3C HTML standard</w:t>
      </w:r>
      <w:r w:rsidDel="00000000" w:rsidR="00000000" w:rsidRPr="00000000">
        <w:rPr>
          <w:vertAlign w:val="superscript"/>
        </w:rPr>
        <w:footnoteReference w:customMarkFollows="0" w:id="12"/>
      </w:r>
      <w:r w:rsidDel="00000000" w:rsidR="00000000" w:rsidRPr="00000000">
        <w:rPr>
          <w:rtl w:val="0"/>
        </w:rPr>
        <w:t xml:space="preserve">.</w:t>
      </w:r>
    </w:p>
    <w:p w:rsidR="00000000" w:rsidDel="00000000" w:rsidP="00000000" w:rsidRDefault="00000000" w:rsidRPr="00000000" w14:paraId="000001D5">
      <w:pPr>
        <w:pStyle w:val="Heading3"/>
        <w:keepNext w:val="0"/>
        <w:keepLines w:val="0"/>
        <w:rPr>
          <w:sz w:val="26"/>
          <w:szCs w:val="26"/>
        </w:rPr>
      </w:pPr>
      <w:bookmarkStart w:colFirst="0" w:colLast="0" w:name="_yu942vkxzxho" w:id="37"/>
      <w:bookmarkEnd w:id="37"/>
      <w:r w:rsidDel="00000000" w:rsidR="00000000" w:rsidRPr="00000000">
        <w:rPr>
          <w:sz w:val="26"/>
          <w:szCs w:val="26"/>
          <w:rtl w:val="0"/>
        </w:rPr>
        <w:t xml:space="preserve">Right to Left Languages and Unicode Conformance</w:t>
      </w:r>
    </w:p>
    <w:p w:rsidR="00000000" w:rsidDel="00000000" w:rsidP="00000000" w:rsidRDefault="00000000" w:rsidRPr="00000000" w14:paraId="000001D6">
      <w:pPr>
        <w:rPr/>
      </w:pPr>
      <w:r w:rsidDel="00000000" w:rsidR="00000000" w:rsidRPr="00000000">
        <w:rPr>
          <w:rtl w:val="0"/>
        </w:rPr>
        <w:t xml:space="preserve">Many scripts display characters from left to right when text is presented in horizontal lines. Other scripts, such as Arabic or Hebrew, the ordering of horizontal text in display is from right to left. The text can also be bidirectional (left to right – right to left) when a right-to-left script uses digits that are written from left to right or when it uses embedded words from English or other scripts.</w:t>
      </w:r>
    </w:p>
    <w:p w:rsidR="00000000" w:rsidDel="00000000" w:rsidP="00000000" w:rsidRDefault="00000000" w:rsidRPr="00000000" w14:paraId="000001D7">
      <w:pPr>
        <w:rPr/>
      </w:pPr>
      <w:r w:rsidDel="00000000" w:rsidR="00000000" w:rsidRPr="00000000">
        <w:rPr>
          <w:rtl w:val="0"/>
        </w:rPr>
        <w:t xml:space="preserve">Challenges and ambiguities can occur when the horizontal direction of the text is not uniform. To solve this issue, there is an algorithm to determine the directionality for bidirectional Unicode text.</w:t>
      </w:r>
    </w:p>
    <w:p w:rsidR="00000000" w:rsidDel="00000000" w:rsidP="00000000" w:rsidRDefault="00000000" w:rsidRPr="00000000" w14:paraId="000001D8">
      <w:pPr>
        <w:rPr/>
      </w:pPr>
      <w:r w:rsidDel="00000000" w:rsidR="00000000" w:rsidRPr="00000000">
        <w:rPr>
          <w:rtl w:val="0"/>
        </w:rPr>
        <w:t xml:space="preserve">There is a set of rules that should be applied by the application to produce the correct order at the time of display which are described by the </w:t>
      </w:r>
      <w:r w:rsidDel="00000000" w:rsidR="00000000" w:rsidRPr="00000000">
        <w:rPr>
          <w:b w:val="1"/>
          <w:rtl w:val="0"/>
        </w:rPr>
        <w:t xml:space="preserve">Unicode Bidirectional Algorithm</w:t>
      </w:r>
      <w:r w:rsidDel="00000000" w:rsidR="00000000" w:rsidRPr="00000000">
        <w:rPr>
          <w:rtl w:val="0"/>
        </w:rPr>
        <w:t xml:space="preserve">. We generally refer to this as the “</w:t>
      </w:r>
      <w:r w:rsidDel="00000000" w:rsidR="00000000" w:rsidRPr="00000000">
        <w:rPr>
          <w:b w:val="1"/>
          <w:rtl w:val="0"/>
        </w:rPr>
        <w:t xml:space="preserve">Bidi algorithm</w:t>
      </w:r>
      <w:r w:rsidDel="00000000" w:rsidR="00000000" w:rsidRPr="00000000">
        <w:rPr>
          <w:rtl w:val="0"/>
        </w:rPr>
        <w:t xml:space="preserve">”.</w:t>
      </w:r>
    </w:p>
    <w:p w:rsidR="00000000" w:rsidDel="00000000" w:rsidP="00000000" w:rsidRDefault="00000000" w:rsidRPr="00000000" w14:paraId="000001D9">
      <w:pPr>
        <w:pStyle w:val="Heading3"/>
        <w:keepNext w:val="0"/>
        <w:keepLines w:val="0"/>
        <w:rPr>
          <w:sz w:val="26"/>
          <w:szCs w:val="26"/>
        </w:rPr>
      </w:pPr>
      <w:bookmarkStart w:colFirst="0" w:colLast="0" w:name="_9nng8p2k9gmx" w:id="38"/>
      <w:bookmarkEnd w:id="38"/>
      <w:r w:rsidDel="00000000" w:rsidR="00000000" w:rsidRPr="00000000">
        <w:rPr>
          <w:sz w:val="26"/>
          <w:szCs w:val="26"/>
          <w:rtl w:val="0"/>
        </w:rPr>
        <w:t xml:space="preserve">The Bidi Algorithm</w:t>
      </w:r>
    </w:p>
    <w:p w:rsidR="00000000" w:rsidDel="00000000" w:rsidP="00000000" w:rsidRDefault="00000000" w:rsidRPr="00000000" w14:paraId="000001DA">
      <w:pPr>
        <w:rPr/>
      </w:pPr>
      <w:r w:rsidDel="00000000" w:rsidR="00000000" w:rsidRPr="00000000">
        <w:rPr>
          <w:rtl w:val="0"/>
        </w:rPr>
        <w:t xml:space="preserve">The Bidi algorithm describes how software should process text that contains both left-to-right (LTR) and right-to-left (RTL) sequences of characters. The </w:t>
      </w:r>
      <w:r w:rsidDel="00000000" w:rsidR="00000000" w:rsidRPr="00000000">
        <w:rPr>
          <w:b w:val="1"/>
          <w:rtl w:val="0"/>
        </w:rPr>
        <w:t xml:space="preserve">base direction</w:t>
      </w:r>
      <w:r w:rsidDel="00000000" w:rsidR="00000000" w:rsidRPr="00000000">
        <w:rPr>
          <w:b w:val="1"/>
          <w:sz w:val="20"/>
          <w:szCs w:val="20"/>
          <w:vertAlign w:val="superscript"/>
        </w:rPr>
        <w:footnoteReference w:customMarkFollows="0" w:id="13"/>
      </w:r>
      <w:r w:rsidDel="00000000" w:rsidR="00000000" w:rsidRPr="00000000">
        <w:rPr>
          <w:i w:val="1"/>
          <w:rtl w:val="0"/>
        </w:rPr>
        <w:t xml:space="preserve"> </w:t>
      </w:r>
      <w:r w:rsidDel="00000000" w:rsidR="00000000" w:rsidRPr="00000000">
        <w:rPr>
          <w:rtl w:val="0"/>
        </w:rPr>
        <w:t xml:space="preserve">assigned to the phrase will determine the order in which text is displayed. This can be either left to right or right to left and defines in what order sequences of characters are displayed. In this document, the base direction is left to right so all sequences of characters are displayed with the first sequence to the left of the second sequence.</w:t>
      </w:r>
    </w:p>
    <w:p w:rsidR="00000000" w:rsidDel="00000000" w:rsidP="00000000" w:rsidRDefault="00000000" w:rsidRPr="00000000" w14:paraId="000001DB">
      <w:pPr>
        <w:rPr/>
      </w:pPr>
      <w:r w:rsidDel="00000000" w:rsidR="00000000" w:rsidRPr="00000000">
        <w:rPr>
          <w:rtl w:val="0"/>
        </w:rPr>
        <w:t xml:space="preserve">To know if a sequence is left-to-right or right-to-left, each character in Unicode has an associated directional property. Most letters are </w:t>
      </w:r>
      <w:r w:rsidDel="00000000" w:rsidR="00000000" w:rsidRPr="00000000">
        <w:rPr>
          <w:b w:val="1"/>
          <w:rtl w:val="0"/>
        </w:rPr>
        <w:t xml:space="preserve">strongly typed</w:t>
      </w:r>
      <w:r w:rsidDel="00000000" w:rsidR="00000000" w:rsidRPr="00000000">
        <w:rPr>
          <w:rtl w:val="0"/>
        </w:rPr>
        <w:t xml:space="preserve"> (</w:t>
      </w:r>
      <w:r w:rsidDel="00000000" w:rsidR="00000000" w:rsidRPr="00000000">
        <w:rPr>
          <w:b w:val="1"/>
          <w:rtl w:val="0"/>
        </w:rPr>
        <w:t xml:space="preserve">strong characters</w:t>
      </w:r>
      <w:r w:rsidDel="00000000" w:rsidR="00000000" w:rsidRPr="00000000">
        <w:rPr>
          <w:rtl w:val="0"/>
        </w:rPr>
        <w:t xml:space="preserve">) as LTR (left-to-right. or RTL (right-to-left) depending on the script of which they are a part. A sequence of strongly-typed RTL characters will be displayed from right to left. This is independent of the surrounding base direction. For example:</w:t>
      </w:r>
    </w:p>
    <w:p w:rsidR="00000000" w:rsidDel="00000000" w:rsidP="00000000" w:rsidRDefault="00000000" w:rsidRPr="00000000" w14:paraId="000001DC">
      <w:pPr>
        <w:ind w:left="1420" w:firstLine="0"/>
        <w:rPr/>
      </w:pPr>
      <w:r w:rsidDel="00000000" w:rsidR="00000000" w:rsidRPr="00000000">
        <w:rPr>
          <w:rtl w:val="0"/>
        </w:rPr>
      </w:r>
      <w:r w:rsidDel="00000000" w:rsidR="00000000" w:rsidRPr="00000000">
        <w:rPr>
          <w:rtl w:val="0"/>
        </w:rPr>
        <w:t xml:space="preserve">(</w:t>
      </w:r>
      <w:r w:rsidDel="00000000" w:rsidR="00000000" w:rsidRPr="00000000">
        <w:rPr>
          <w:rtl w:val="0"/>
        </w:rPr>
        <w:t xml:space="preserve">LTR</w:t>
      </w:r>
      <w:r w:rsidDel="00000000" w:rsidR="00000000" w:rsidRPr="00000000">
        <w:rPr>
          <w:rtl w:val="0"/>
        </w:rPr>
        <w:t xml:space="preserve">) </w:t>
      </w:r>
      <w:r w:rsidDel="00000000" w:rsidR="00000000" w:rsidRPr="00000000">
        <w:rPr>
          <w:rtl w:val="0"/>
        </w:rPr>
        <w:t xml:space="preserve">example</w:t>
      </w:r>
      <w:r w:rsidDel="00000000" w:rsidR="00000000" w:rsidRPr="00000000">
        <w:rPr>
          <w:rtl w:val="0"/>
        </w:rPr>
        <w:t xml:space="preserve"> -  </w:t>
      </w:r>
      <w:r w:rsidDel="00000000" w:rsidR="00000000" w:rsidRPr="00000000">
        <w:rPr>
          <w:rtl w:val="1"/>
        </w:rPr>
        <w:t xml:space="preserve">مثال</w:t>
      </w:r>
      <w:r w:rsidDel="00000000" w:rsidR="00000000" w:rsidRPr="00000000">
        <w:rPr>
          <w:rtl w:val="0"/>
        </w:rPr>
        <w:t xml:space="preserve">  (</w:t>
      </w:r>
      <w:r w:rsidDel="00000000" w:rsidR="00000000" w:rsidRPr="00000000">
        <w:rPr>
          <w:rtl w:val="0"/>
        </w:rPr>
        <w:t xml:space="preserve">RTL</w:t>
      </w:r>
      <w:r w:rsidDel="00000000" w:rsidR="00000000" w:rsidRPr="00000000">
        <w:rPr>
          <w:rtl w:val="0"/>
        </w:rPr>
        <w:t xml:space="preserve">).</w:t>
      </w:r>
    </w:p>
    <w:p w:rsidR="00000000" w:rsidDel="00000000" w:rsidP="00000000" w:rsidRDefault="00000000" w:rsidRPr="00000000" w14:paraId="000001DD">
      <w:pPr>
        <w:rPr/>
      </w:pPr>
      <w:r w:rsidDel="00000000" w:rsidR="00000000" w:rsidRPr="00000000">
        <w:rPr>
          <w:rtl w:val="0"/>
        </w:rPr>
        <w:t xml:space="preserve">Text with different directionality can be mixed in line. In such cases, the Bidi algorithm produces a separate </w:t>
      </w:r>
      <w:r w:rsidDel="00000000" w:rsidR="00000000" w:rsidRPr="00000000">
        <w:rPr>
          <w:b w:val="1"/>
          <w:rtl w:val="0"/>
        </w:rPr>
        <w:t xml:space="preserve">directional run</w:t>
      </w:r>
      <w:r w:rsidDel="00000000" w:rsidR="00000000" w:rsidRPr="00000000">
        <w:rPr>
          <w:rtl w:val="0"/>
        </w:rPr>
        <w:t xml:space="preserve"> out of each sequence of contiguous characters with the same directionality.</w:t>
      </w:r>
    </w:p>
    <w:p w:rsidR="00000000" w:rsidDel="00000000" w:rsidP="00000000" w:rsidRDefault="00000000" w:rsidRPr="00000000" w14:paraId="000001DE">
      <w:pPr>
        <w:rPr/>
      </w:pPr>
      <w:r w:rsidDel="00000000" w:rsidR="00000000" w:rsidRPr="00000000">
        <w:rPr>
          <w:rtl w:val="0"/>
        </w:rPr>
        <w:t xml:space="preserve">Spaces </w:t>
      </w:r>
      <w:r w:rsidDel="00000000" w:rsidR="00000000" w:rsidRPr="00000000">
        <w:rPr>
          <w:rtl w:val="0"/>
        </w:rPr>
        <w:t xml:space="preserve">and most punctuation</w:t>
      </w:r>
      <w:r w:rsidDel="00000000" w:rsidR="00000000" w:rsidRPr="00000000">
        <w:rPr>
          <w:rtl w:val="0"/>
        </w:rPr>
        <w:t xml:space="preserve"> are not strongly typed as either LTR or RTL in Unicode because they may be used in either type of script. They are therefore classified as </w:t>
      </w:r>
      <w:r w:rsidDel="00000000" w:rsidR="00000000" w:rsidRPr="00000000">
        <w:rPr>
          <w:b w:val="1"/>
          <w:rtl w:val="0"/>
        </w:rPr>
        <w:t xml:space="preserve">neutral</w:t>
      </w:r>
      <w:r w:rsidDel="00000000" w:rsidR="00000000" w:rsidRPr="00000000">
        <w:rPr>
          <w:rtl w:val="0"/>
        </w:rPr>
        <w:t xml:space="preserve"> or </w:t>
      </w:r>
      <w:r w:rsidDel="00000000" w:rsidR="00000000" w:rsidRPr="00000000">
        <w:rPr>
          <w:b w:val="1"/>
          <w:rtl w:val="0"/>
        </w:rPr>
        <w:t xml:space="preserve">weak</w:t>
      </w:r>
      <w:r w:rsidDel="00000000" w:rsidR="00000000" w:rsidRPr="00000000">
        <w:rPr>
          <w:rtl w:val="0"/>
        </w:rPr>
        <w:t xml:space="preserve"> </w:t>
      </w:r>
      <w:r w:rsidDel="00000000" w:rsidR="00000000" w:rsidRPr="00000000">
        <w:rPr>
          <w:b w:val="1"/>
          <w:rtl w:val="0"/>
        </w:rPr>
        <w:t xml:space="preserve">characters</w:t>
      </w:r>
      <w:r w:rsidDel="00000000" w:rsidR="00000000" w:rsidRPr="00000000">
        <w:rPr>
          <w:rtl w:val="0"/>
        </w:rPr>
        <w:t xml:space="preserve">. Weak characters are those which are generally used in one direction, but in some contexts may be used in the other. Examples of this type of character include:</w:t>
      </w:r>
    </w:p>
    <w:p w:rsidR="00000000" w:rsidDel="00000000" w:rsidP="00000000" w:rsidRDefault="00000000" w:rsidRPr="00000000" w14:paraId="000001DF">
      <w:pPr>
        <w:spacing w:after="0" w:lineRule="auto"/>
        <w:ind w:left="180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European digits</w:t>
      </w:r>
    </w:p>
    <w:p w:rsidR="00000000" w:rsidDel="00000000" w:rsidP="00000000" w:rsidRDefault="00000000" w:rsidRPr="00000000" w14:paraId="000001E0">
      <w:pPr>
        <w:spacing w:after="0" w:lineRule="auto"/>
        <w:ind w:left="180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Eastern Arabic-Indic digits</w:t>
      </w:r>
    </w:p>
    <w:p w:rsidR="00000000" w:rsidDel="00000000" w:rsidP="00000000" w:rsidRDefault="00000000" w:rsidRPr="00000000" w14:paraId="000001E1">
      <w:pPr>
        <w:spacing w:after="0" w:lineRule="auto"/>
        <w:ind w:left="180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Arithmetic symbols, and currency symbols</w:t>
      </w:r>
    </w:p>
    <w:p w:rsidR="00000000" w:rsidDel="00000000" w:rsidP="00000000" w:rsidRDefault="00000000" w:rsidRPr="00000000" w14:paraId="000001E2">
      <w:pPr>
        <w:ind w:left="180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Punctuation symbols that are common to many scripts, such as the colon, comma, full-stop, and the no-break-space</w:t>
      </w:r>
    </w:p>
    <w:p w:rsidR="00000000" w:rsidDel="00000000" w:rsidP="00000000" w:rsidRDefault="00000000" w:rsidRPr="00000000" w14:paraId="000001E3">
      <w:pPr>
        <w:rPr/>
      </w:pPr>
      <w:r w:rsidDel="00000000" w:rsidR="00000000" w:rsidRPr="00000000">
        <w:rPr>
          <w:rtl w:val="0"/>
        </w:rPr>
        <w:t xml:space="preserve">The directionality of </w:t>
      </w:r>
      <w:r w:rsidDel="00000000" w:rsidR="00000000" w:rsidRPr="00000000">
        <w:rPr>
          <w:b w:val="1"/>
          <w:rtl w:val="0"/>
        </w:rPr>
        <w:t xml:space="preserve">neutral characters </w:t>
      </w:r>
      <w:r w:rsidDel="00000000" w:rsidR="00000000" w:rsidRPr="00000000">
        <w:rPr>
          <w:rtl w:val="0"/>
        </w:rPr>
        <w:t xml:space="preserve">is</w:t>
      </w:r>
      <w:r w:rsidDel="00000000" w:rsidR="00000000" w:rsidRPr="00000000">
        <w:rPr>
          <w:b w:val="1"/>
          <w:rtl w:val="0"/>
        </w:rPr>
        <w:t xml:space="preserve"> </w:t>
      </w:r>
      <w:r w:rsidDel="00000000" w:rsidR="00000000" w:rsidRPr="00000000">
        <w:rPr>
          <w:rtl w:val="0"/>
        </w:rPr>
        <w:t xml:space="preserve">indeterminate without context. Some examples include:</w:t>
      </w:r>
    </w:p>
    <w:p w:rsidR="00000000" w:rsidDel="00000000" w:rsidP="00000000" w:rsidRDefault="00000000" w:rsidRPr="00000000" w14:paraId="000001E4">
      <w:pPr>
        <w:spacing w:after="0" w:lineRule="auto"/>
        <w:ind w:left="180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Tabs</w:t>
      </w:r>
    </w:p>
    <w:p w:rsidR="00000000" w:rsidDel="00000000" w:rsidP="00000000" w:rsidRDefault="00000000" w:rsidRPr="00000000" w14:paraId="000001E5">
      <w:pPr>
        <w:spacing w:after="0" w:lineRule="auto"/>
        <w:ind w:left="180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Paragraph separators</w:t>
      </w:r>
    </w:p>
    <w:p w:rsidR="00000000" w:rsidDel="00000000" w:rsidP="00000000" w:rsidRDefault="00000000" w:rsidRPr="00000000" w14:paraId="000001E6">
      <w:pPr>
        <w:ind w:left="180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Most other whitespace characters</w:t>
      </w:r>
    </w:p>
    <w:p w:rsidR="00000000" w:rsidDel="00000000" w:rsidP="00000000" w:rsidRDefault="00000000" w:rsidRPr="00000000" w14:paraId="000001E7">
      <w:pPr>
        <w:rPr/>
      </w:pPr>
      <w:r w:rsidDel="00000000" w:rsidR="00000000" w:rsidRPr="00000000">
        <w:rPr>
          <w:rtl w:val="0"/>
        </w:rPr>
        <w:t xml:space="preserve">When a neutral character is between two strongly typed characters that have the same directional type, it will also assume that directionality. For example, a neutral character</w:t>
      </w:r>
      <w:r w:rsidDel="00000000" w:rsidR="00000000" w:rsidRPr="00000000">
        <w:rPr>
          <w:b w:val="1"/>
          <w:rtl w:val="0"/>
        </w:rPr>
        <w:t xml:space="preserve"> </w:t>
      </w:r>
      <w:r w:rsidDel="00000000" w:rsidR="00000000" w:rsidRPr="00000000">
        <w:rPr>
          <w:rtl w:val="0"/>
        </w:rPr>
        <w:t xml:space="preserve">between two RTL characters will be treated as a RTL character itself, and will have the effect of extending the directional run:</w:t>
      </w:r>
    </w:p>
    <w:p w:rsidR="00000000" w:rsidDel="00000000" w:rsidP="00000000" w:rsidRDefault="00000000" w:rsidRPr="00000000" w14:paraId="000001E8">
      <w:pPr>
        <w:ind w:left="1800" w:hanging="360"/>
        <w:rPr>
          <w:rFonts w:ascii="Times New Roman" w:cs="Times New Roman" w:eastAsia="Times New Roman" w:hAnsi="Times New Roman"/>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1"/>
        </w:rPr>
        <w:t xml:space="preserve">مثال</w:t>
      </w:r>
      <w:r w:rsidDel="00000000" w:rsidR="00000000" w:rsidRPr="00000000">
        <w:rPr>
          <w:rtl w:val="0"/>
        </w:rPr>
        <w:t xml:space="preserve">.</w:t>
      </w:r>
      <w:r w:rsidDel="00000000" w:rsidR="00000000" w:rsidRPr="00000000">
        <w:rPr>
          <w:rFonts w:ascii="Times New Roman" w:cs="Times New Roman" w:eastAsia="Times New Roman" w:hAnsi="Times New Roman"/>
          <w:rtl w:val="1"/>
        </w:rPr>
        <w:t xml:space="preserve">نطاق</w:t>
      </w:r>
    </w:p>
    <w:p w:rsidR="00000000" w:rsidDel="00000000" w:rsidP="00000000" w:rsidRDefault="00000000" w:rsidRPr="00000000" w14:paraId="000001E9">
      <w:pPr>
        <w:rPr/>
      </w:pPr>
      <w:r w:rsidDel="00000000" w:rsidR="00000000" w:rsidRPr="00000000">
        <w:rPr>
          <w:rtl w:val="0"/>
        </w:rPr>
        <w:t xml:space="preserve">Even if there are several neutral characters between the two strongly typed characters, they will all be treated in the same way.</w:t>
      </w:r>
    </w:p>
    <w:p w:rsidR="00000000" w:rsidDel="00000000" w:rsidP="00000000" w:rsidRDefault="00000000" w:rsidRPr="00000000" w14:paraId="000001EA">
      <w:pPr>
        <w:rPr/>
      </w:pPr>
      <w:r w:rsidDel="00000000" w:rsidR="00000000" w:rsidRPr="00000000">
        <w:rPr>
          <w:rtl w:val="0"/>
        </w:rPr>
        <w:t xml:space="preserve">When a space or punctuation falls between two strongly typed characters that have different directionality, the neutral character (or characters) will be treated as if they have the same directionality as the prevailing base direction. For example (remember that this document is has left to right as base sequence so below </w:t>
      </w:r>
      <w:r w:rsidDel="00000000" w:rsidR="00000000" w:rsidRPr="00000000">
        <w:rPr>
          <w:i w:val="1"/>
          <w:rtl w:val="0"/>
        </w:rPr>
        <w:t xml:space="preserve">example</w:t>
      </w:r>
      <w:r w:rsidDel="00000000" w:rsidR="00000000" w:rsidRPr="00000000">
        <w:rPr>
          <w:rtl w:val="0"/>
        </w:rPr>
        <w:t xml:space="preserve"> is the 2nd level domain and </w:t>
      </w:r>
      <w:r w:rsidDel="00000000" w:rsidR="00000000" w:rsidRPr="00000000">
        <w:rPr>
          <w:rFonts w:ascii="Times New Roman" w:cs="Times New Roman" w:eastAsia="Times New Roman" w:hAnsi="Times New Roman"/>
          <w:i w:val="1"/>
          <w:rtl w:val="1"/>
        </w:rPr>
        <w:t xml:space="preserve">مثال</w:t>
      </w:r>
      <w:r w:rsidDel="00000000" w:rsidR="00000000" w:rsidRPr="00000000">
        <w:rPr>
          <w:rFonts w:ascii="Times New Roman" w:cs="Times New Roman" w:eastAsia="Times New Roman" w:hAnsi="Times New Roman"/>
          <w:rtl w:val="0"/>
        </w:rPr>
        <w:t xml:space="preserve"> the TLD)</w:t>
      </w:r>
      <w:r w:rsidDel="00000000" w:rsidR="00000000" w:rsidRPr="00000000">
        <w:rPr>
          <w:rtl w:val="0"/>
        </w:rPr>
        <w:t xml:space="preserve">:</w:t>
      </w:r>
    </w:p>
    <w:p w:rsidR="00000000" w:rsidDel="00000000" w:rsidP="00000000" w:rsidRDefault="00000000" w:rsidRPr="00000000" w14:paraId="000001EB">
      <w:pPr>
        <w:ind w:left="1800" w:hanging="360"/>
        <w:rPr>
          <w:rFonts w:ascii="Times New Roman" w:cs="Times New Roman" w:eastAsia="Times New Roman" w:hAnsi="Times New Roman"/>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example.</w:t>
      </w:r>
      <w:r w:rsidDel="00000000" w:rsidR="00000000" w:rsidRPr="00000000">
        <w:rPr>
          <w:rtl w:val="0"/>
        </w:rPr>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1"/>
        </w:rPr>
        <w:t xml:space="preserve">مثال</w:t>
      </w:r>
    </w:p>
    <w:p w:rsidR="00000000" w:rsidDel="00000000" w:rsidP="00000000" w:rsidRDefault="00000000" w:rsidRPr="00000000" w14:paraId="000001EC">
      <w:pPr>
        <w:rPr/>
      </w:pPr>
      <w:r w:rsidDel="00000000" w:rsidR="00000000" w:rsidRPr="00000000">
        <w:rPr>
          <w:rtl w:val="0"/>
        </w:rPr>
        <w:t xml:space="preserve">Unless a directional override is present, </w:t>
      </w:r>
      <w:r w:rsidDel="00000000" w:rsidR="00000000" w:rsidRPr="00000000">
        <w:rPr>
          <w:b w:val="1"/>
          <w:rtl w:val="0"/>
        </w:rPr>
        <w:t xml:space="preserve">numbers</w:t>
      </w:r>
      <w:r w:rsidDel="00000000" w:rsidR="00000000" w:rsidRPr="00000000">
        <w:rPr>
          <w:rtl w:val="0"/>
        </w:rPr>
        <w:t xml:space="preserve"> are always encoded (and entered) high digit first, and the numerals rendered LTR. The weak directionality only applies to the placement of the number in its entirety.</w:t>
      </w:r>
    </w:p>
    <w:p w:rsidR="00000000" w:rsidDel="00000000" w:rsidP="00000000" w:rsidRDefault="00000000" w:rsidRPr="00000000" w14:paraId="000001ED">
      <w:pPr>
        <w:rPr/>
      </w:pPr>
      <w:r w:rsidDel="00000000" w:rsidR="00000000" w:rsidRPr="00000000">
        <w:rPr>
          <w:rtl w:val="0"/>
        </w:rPr>
        <w:t xml:space="preserve">To see the full details of the Bidi algorithm, see:</w:t>
      </w:r>
      <w:hyperlink r:id="rId50">
        <w:r w:rsidDel="00000000" w:rsidR="00000000" w:rsidRPr="00000000">
          <w:rPr>
            <w:color w:val="1155cc"/>
            <w:u w:val="single"/>
            <w:rtl w:val="0"/>
          </w:rPr>
          <w:t xml:space="preserve"> http://unicode.org/reports/tr9/</w:t>
        </w:r>
      </w:hyperlink>
      <w:r w:rsidDel="00000000" w:rsidR="00000000" w:rsidRPr="00000000">
        <w:rPr>
          <w:rtl w:val="0"/>
        </w:rPr>
        <w:t xml:space="preserve">  </w:t>
      </w:r>
    </w:p>
    <w:p w:rsidR="00000000" w:rsidDel="00000000" w:rsidP="00000000" w:rsidRDefault="00000000" w:rsidRPr="00000000" w14:paraId="000001EE">
      <w:pPr>
        <w:pStyle w:val="Heading3"/>
        <w:keepNext w:val="0"/>
        <w:keepLines w:val="0"/>
        <w:rPr>
          <w:sz w:val="26"/>
          <w:szCs w:val="26"/>
        </w:rPr>
      </w:pPr>
      <w:bookmarkStart w:colFirst="0" w:colLast="0" w:name="_f1cfe2tog1ux" w:id="39"/>
      <w:bookmarkEnd w:id="39"/>
      <w:r w:rsidDel="00000000" w:rsidR="00000000" w:rsidRPr="00000000">
        <w:rPr>
          <w:sz w:val="26"/>
          <w:szCs w:val="26"/>
          <w:rtl w:val="0"/>
        </w:rPr>
        <w:t xml:space="preserve">The Bidi Rule for Domain Names</w:t>
      </w:r>
    </w:p>
    <w:p w:rsidR="00000000" w:rsidDel="00000000" w:rsidP="00000000" w:rsidRDefault="00000000" w:rsidRPr="00000000" w14:paraId="000001EF">
      <w:pPr>
        <w:rPr/>
      </w:pPr>
      <w:r w:rsidDel="00000000" w:rsidR="00000000" w:rsidRPr="00000000">
        <w:rPr>
          <w:rtl w:val="0"/>
        </w:rPr>
        <w:t xml:space="preserve">A </w:t>
      </w:r>
      <w:r w:rsidDel="00000000" w:rsidR="00000000" w:rsidRPr="00000000">
        <w:rPr>
          <w:b w:val="1"/>
          <w:rtl w:val="0"/>
        </w:rPr>
        <w:t xml:space="preserve">Bidi domain name</w:t>
      </w:r>
      <w:r w:rsidDel="00000000" w:rsidR="00000000" w:rsidRPr="00000000">
        <w:rPr>
          <w:rtl w:val="0"/>
        </w:rPr>
        <w:t xml:space="preserve"> is one that contains at least one RTL label. The Bidi rule for domain names, specified in RFC 5893</w:t>
      </w:r>
      <w:r w:rsidDel="00000000" w:rsidR="00000000" w:rsidRPr="00000000">
        <w:rPr>
          <w:vertAlign w:val="superscript"/>
        </w:rPr>
        <w:footnoteReference w:customMarkFollows="0" w:id="14"/>
      </w:r>
      <w:r w:rsidDel="00000000" w:rsidR="00000000" w:rsidRPr="00000000">
        <w:rPr>
          <w:rtl w:val="0"/>
        </w:rPr>
        <w:t xml:space="preserve">, limits the code points in names so that, roughly speaking, there are not two names that are different sequences of code points but display the same due to bidirectional display rules.</w:t>
      </w:r>
      <w:r w:rsidDel="00000000" w:rsidR="00000000" w:rsidRPr="00000000">
        <w:rPr>
          <w:rtl w:val="0"/>
        </w:rPr>
      </w:r>
    </w:p>
    <w:p w:rsidR="00000000" w:rsidDel="00000000" w:rsidP="00000000" w:rsidRDefault="00000000" w:rsidRPr="00000000" w14:paraId="000001F0">
      <w:pPr>
        <w:pStyle w:val="Heading3"/>
        <w:keepNext w:val="0"/>
        <w:keepLines w:val="0"/>
        <w:rPr>
          <w:sz w:val="26"/>
          <w:szCs w:val="26"/>
        </w:rPr>
      </w:pPr>
      <w:bookmarkStart w:colFirst="0" w:colLast="0" w:name="_3trskzjx8g9" w:id="40"/>
      <w:bookmarkEnd w:id="40"/>
      <w:r w:rsidDel="00000000" w:rsidR="00000000" w:rsidRPr="00000000">
        <w:rPr>
          <w:sz w:val="26"/>
          <w:szCs w:val="26"/>
          <w:rtl w:val="0"/>
        </w:rPr>
        <w:t xml:space="preserve">Joiners</w:t>
      </w:r>
    </w:p>
    <w:p w:rsidR="00000000" w:rsidDel="00000000" w:rsidP="00000000" w:rsidRDefault="00000000" w:rsidRPr="00000000" w14:paraId="000001F1">
      <w:pPr>
        <w:rPr/>
      </w:pPr>
      <w:r w:rsidDel="00000000" w:rsidR="00000000" w:rsidRPr="00000000">
        <w:rPr>
          <w:rtl w:val="0"/>
        </w:rPr>
        <w:t xml:space="preserve">Some languages use alphabetic scripts in which single phonemes are written using two characters called a </w:t>
      </w:r>
      <w:r w:rsidDel="00000000" w:rsidR="00000000" w:rsidRPr="00000000">
        <w:rPr>
          <w:b w:val="1"/>
          <w:rtl w:val="0"/>
        </w:rPr>
        <w:t xml:space="preserve">digraph</w:t>
      </w:r>
      <w:r w:rsidDel="00000000" w:rsidR="00000000" w:rsidRPr="00000000">
        <w:rPr>
          <w:rtl w:val="0"/>
        </w:rPr>
        <w:t xml:space="preserve">. In other words, a digraph is a group of two successive letters that represent a single sound (or </w:t>
      </w:r>
      <w:r w:rsidDel="00000000" w:rsidR="00000000" w:rsidRPr="00000000">
        <w:rPr>
          <w:b w:val="1"/>
          <w:rtl w:val="0"/>
        </w:rPr>
        <w:t xml:space="preserve">phoneme</w:t>
      </w:r>
      <w:r w:rsidDel="00000000" w:rsidR="00000000" w:rsidRPr="00000000">
        <w:rPr>
          <w:rtl w:val="0"/>
        </w:rPr>
        <w:t xml:space="preserve">).</w:t>
      </w:r>
    </w:p>
    <w:tbl>
      <w:tblPr>
        <w:tblStyle w:val="Table19"/>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20"/>
        <w:gridCol w:w="3120"/>
        <w:gridCol w:w="3120"/>
        <w:tblGridChange w:id="0">
          <w:tblGrid>
            <w:gridCol w:w="3120"/>
            <w:gridCol w:w="3120"/>
            <w:gridCol w:w="3120"/>
          </w:tblGrid>
        </w:tblGridChange>
      </w:tblGrid>
      <w:tr>
        <w:tc>
          <w:tcPr>
            <w:gridSpan w:val="3"/>
            <w:tcBorders>
              <w:top w:color="f59122" w:space="0" w:sz="18" w:val="single"/>
              <w:left w:color="f59122" w:space="0" w:sz="18" w:val="single"/>
              <w:bottom w:color="f59122" w:space="0" w:sz="8" w:val="single"/>
              <w:right w:color="f59122" w:space="0" w:sz="18" w:val="single"/>
            </w:tcBorders>
            <w:shd w:fill="f59122" w:val="clear"/>
            <w:tcMar>
              <w:top w:w="100.0" w:type="dxa"/>
              <w:left w:w="100.0" w:type="dxa"/>
              <w:bottom w:w="100.0" w:type="dxa"/>
              <w:right w:w="100.0" w:type="dxa"/>
            </w:tcMar>
            <w:vAlign w:val="top"/>
          </w:tcPr>
          <w:p w:rsidR="00000000" w:rsidDel="00000000" w:rsidP="00000000" w:rsidRDefault="00000000" w:rsidRPr="00000000" w14:paraId="000001F2">
            <w:pPr>
              <w:ind w:left="100" w:firstLine="0"/>
              <w:rPr/>
            </w:pPr>
            <w:r w:rsidDel="00000000" w:rsidR="00000000" w:rsidRPr="00000000">
              <w:rPr>
                <w:b w:val="1"/>
                <w:color w:val="ffffff"/>
                <w:sz w:val="24"/>
                <w:szCs w:val="24"/>
                <w:rtl w:val="0"/>
              </w:rPr>
              <w:t xml:space="preserve">Examples of digraphs in English</w:t>
            </w:r>
            <w:r w:rsidDel="00000000" w:rsidR="00000000" w:rsidRPr="00000000">
              <w:rPr>
                <w:rtl w:val="0"/>
              </w:rPr>
            </w:r>
          </w:p>
        </w:tc>
      </w:tr>
      <w:tr>
        <w:tc>
          <w:tcPr>
            <w:tcBorders>
              <w:top w:color="000000" w:space="0" w:sz="0" w:val="nil"/>
              <w:left w:color="f59122" w:space="0" w:sz="18" w:val="single"/>
              <w:bottom w:color="f59122" w:space="0" w:sz="18" w:val="single"/>
              <w:right w:color="f59122"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1F5">
            <w:pPr>
              <w:ind w:left="0" w:firstLine="0"/>
              <w:rPr/>
            </w:pPr>
            <w:r w:rsidDel="00000000" w:rsidR="00000000" w:rsidRPr="00000000">
              <w:rPr>
                <w:rtl w:val="0"/>
              </w:rPr>
              <w:t xml:space="preserve">ch (as in church)</w:t>
              <w:br w:type="textWrapping"/>
              <w:t xml:space="preserve">ph (as in phony)</w:t>
            </w:r>
            <w:r w:rsidDel="00000000" w:rsidR="00000000" w:rsidRPr="00000000">
              <w:rPr>
                <w:rtl w:val="0"/>
              </w:rPr>
            </w:r>
          </w:p>
        </w:tc>
        <w:tc>
          <w:tcPr>
            <w:tcBorders>
              <w:top w:color="000000" w:space="0" w:sz="0" w:val="nil"/>
              <w:left w:color="000000" w:space="0" w:sz="0" w:val="nil"/>
              <w:bottom w:color="f59122" w:space="0" w:sz="18" w:val="single"/>
              <w:right w:color="f59122"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1F6">
            <w:pPr>
              <w:spacing w:after="0" w:before="0" w:line="240" w:lineRule="auto"/>
              <w:ind w:left="0" w:firstLine="0"/>
              <w:rPr/>
            </w:pPr>
            <w:r w:rsidDel="00000000" w:rsidR="00000000" w:rsidRPr="00000000">
              <w:rPr>
                <w:rtl w:val="0"/>
              </w:rPr>
              <w:t xml:space="preserve">th (then)</w:t>
              <w:br w:type="textWrapping"/>
              <w:t xml:space="preserve">th (think)</w:t>
            </w:r>
            <w:r w:rsidDel="00000000" w:rsidR="00000000" w:rsidRPr="00000000">
              <w:rPr>
                <w:rtl w:val="0"/>
              </w:rPr>
            </w:r>
          </w:p>
        </w:tc>
        <w:tc>
          <w:tcPr>
            <w:tcBorders>
              <w:top w:color="000000" w:space="0" w:sz="0" w:val="nil"/>
              <w:left w:color="000000" w:space="0" w:sz="0" w:val="nil"/>
              <w:bottom w:color="f59122" w:space="0" w:sz="18" w:val="single"/>
              <w:right w:color="f59122"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1F7">
            <w:pPr>
              <w:spacing w:after="0" w:before="0" w:line="240" w:lineRule="auto"/>
              <w:ind w:left="0" w:firstLine="0"/>
              <w:rPr/>
            </w:pPr>
            <w:r w:rsidDel="00000000" w:rsidR="00000000" w:rsidRPr="00000000">
              <w:rPr>
                <w:rtl w:val="0"/>
              </w:rPr>
              <w:t xml:space="preserve">sh (shoe)</w:t>
              <w:br w:type="textWrapping"/>
              <w:t xml:space="preserve">gh (rough)</w:t>
            </w:r>
          </w:p>
        </w:tc>
      </w:tr>
    </w:tbl>
    <w:p w:rsidR="00000000" w:rsidDel="00000000" w:rsidP="00000000" w:rsidRDefault="00000000" w:rsidRPr="00000000" w14:paraId="000001F8">
      <w:pPr>
        <w:rPr/>
      </w:pPr>
      <w:r w:rsidDel="00000000" w:rsidR="00000000" w:rsidRPr="00000000">
        <w:rPr>
          <w:rtl w:val="0"/>
        </w:rPr>
      </w:r>
    </w:p>
    <w:p w:rsidR="00000000" w:rsidDel="00000000" w:rsidP="00000000" w:rsidRDefault="00000000" w:rsidRPr="00000000" w14:paraId="000001F9">
      <w:pPr>
        <w:rPr/>
      </w:pPr>
      <w:r w:rsidDel="00000000" w:rsidR="00000000" w:rsidRPr="00000000">
        <w:rPr>
          <w:rtl w:val="0"/>
        </w:rPr>
        <w:t xml:space="preserve">Some digraphs are fully joined as </w:t>
      </w:r>
      <w:r w:rsidDel="00000000" w:rsidR="00000000" w:rsidRPr="00000000">
        <w:rPr>
          <w:b w:val="1"/>
          <w:rtl w:val="0"/>
        </w:rPr>
        <w:t xml:space="preserve">ligatures</w:t>
      </w:r>
      <w:r w:rsidDel="00000000" w:rsidR="00000000" w:rsidRPr="00000000">
        <w:rPr>
          <w:rtl w:val="0"/>
        </w:rPr>
        <w:t xml:space="preserve">. In writing and typography, a ligature occurs where two or more graphemes or letters are joined as a single glyph. An example is the ampersand character (</w:t>
      </w:r>
      <w:r w:rsidDel="00000000" w:rsidR="00000000" w:rsidRPr="00000000">
        <w:rPr>
          <w:i w:val="1"/>
          <w:rtl w:val="0"/>
        </w:rPr>
        <w:t xml:space="preserve">&amp;</w:t>
      </w:r>
      <w:r w:rsidDel="00000000" w:rsidR="00000000" w:rsidRPr="00000000">
        <w:rPr>
          <w:rtl w:val="0"/>
        </w:rPr>
        <w:t xml:space="preserve">), which evolved from the adjoined Latin letters</w:t>
      </w:r>
      <w:r w:rsidDel="00000000" w:rsidR="00000000" w:rsidRPr="00000000">
        <w:rPr>
          <w:i w:val="1"/>
          <w:rtl w:val="0"/>
        </w:rPr>
        <w:t xml:space="preserve"> e</w:t>
      </w:r>
      <w:r w:rsidDel="00000000" w:rsidR="00000000" w:rsidRPr="00000000">
        <w:rPr>
          <w:rtl w:val="0"/>
        </w:rPr>
        <w:t xml:space="preserve"> and </w:t>
      </w:r>
      <w:r w:rsidDel="00000000" w:rsidR="00000000" w:rsidRPr="00000000">
        <w:rPr>
          <w:i w:val="1"/>
          <w:rtl w:val="0"/>
        </w:rPr>
        <w:t xml:space="preserve">t</w:t>
      </w:r>
      <w:r w:rsidDel="00000000" w:rsidR="00000000" w:rsidRPr="00000000">
        <w:rPr>
          <w:rtl w:val="0"/>
        </w:rPr>
        <w:t xml:space="preserve"> (“et” means “and”). In typeset English, fi and ffi often are displayed as ligatures.</w:t>
      </w:r>
    </w:p>
    <w:p w:rsidR="00000000" w:rsidDel="00000000" w:rsidP="00000000" w:rsidRDefault="00000000" w:rsidRPr="00000000" w14:paraId="000001FA">
      <w:pPr>
        <w:rPr/>
      </w:pPr>
      <w:r w:rsidDel="00000000" w:rsidR="00000000" w:rsidRPr="00000000">
        <w:rPr>
          <w:rtl w:val="0"/>
        </w:rPr>
        <w:t xml:space="preserve">If ligatures and digraphs have the same interpretation in all languages that use a given script, Unicode normalization generally resolves the differences and makes them match. When they have different interpretations, matching must use alternative methods, likely chosen at the registry level, or users must be educated to understand that matching will not occur. An example of different interpretation can be found in Section 4.3 of RFC 5894</w:t>
      </w:r>
      <w:r w:rsidDel="00000000" w:rsidR="00000000" w:rsidRPr="00000000">
        <w:rPr>
          <w:vertAlign w:val="superscript"/>
        </w:rPr>
        <w:footnoteReference w:customMarkFollows="0" w:id="15"/>
      </w:r>
      <w:r w:rsidDel="00000000" w:rsidR="00000000" w:rsidRPr="00000000">
        <w:rPr>
          <w:rtl w:val="0"/>
        </w:rPr>
        <w:t xml:space="preserve">. The Unicode Consortium lists two main strategies to determine the joining behavior of a particular character after applying the Bidi algorithm, to deal with zero width joiner characters known as ZWJ and ZWNJ.  (To learn more about these Joiners see </w:t>
      </w:r>
      <w:hyperlink r:id="rId51">
        <w:r w:rsidDel="00000000" w:rsidR="00000000" w:rsidRPr="00000000">
          <w:rPr>
            <w:color w:val="1155cc"/>
            <w:u w:val="single"/>
            <w:rtl w:val="0"/>
          </w:rPr>
          <w:t xml:space="preserve">http://www.unicode.org/L2/L2005/05307-zwj-zwnj.pdf</w:t>
        </w:r>
      </w:hyperlink>
      <w:r w:rsidDel="00000000" w:rsidR="00000000" w:rsidRPr="00000000">
        <w:rPr>
          <w:rtl w:val="0"/>
        </w:rPr>
        <w:t xml:space="preserve">.)</w:t>
      </w:r>
    </w:p>
    <w:p w:rsidR="00000000" w:rsidDel="00000000" w:rsidP="00000000" w:rsidRDefault="00000000" w:rsidRPr="00000000" w14:paraId="000001FB">
      <w:pPr>
        <w:numPr>
          <w:ilvl w:val="0"/>
          <w:numId w:val="23"/>
        </w:numPr>
        <w:spacing w:after="0" w:lineRule="auto"/>
        <w:ind w:left="720" w:hanging="360"/>
        <w:rPr>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“When shaping, an implementation can refer back to the original backing store to see if there were adjacent ZWNJ or ZWJ characters.</w:t>
      </w:r>
    </w:p>
    <w:p w:rsidR="00000000" w:rsidDel="00000000" w:rsidP="00000000" w:rsidRDefault="00000000" w:rsidRPr="00000000" w14:paraId="000001FC">
      <w:pPr>
        <w:numPr>
          <w:ilvl w:val="0"/>
          <w:numId w:val="23"/>
        </w:numPr>
        <w:ind w:left="720" w:hanging="360"/>
        <w:rPr>
          <w:u w:val="none"/>
        </w:rPr>
      </w:pPr>
      <w:r w:rsidDel="00000000" w:rsidR="00000000" w:rsidRPr="00000000">
        <w:rPr>
          <w:rtl w:val="0"/>
        </w:rPr>
        <w:t xml:space="preserve">Alternatively, the implementation can replace ZWJ and ZWNJ by an out-of-band character property associated with those adjacent characters, so that the information does not interfere with the Bidi algorithm and the information is preserved across rearrangement of those characters. Once the Bidi algorithm has been applied, that out-of-band information can then be used for proper shaping.</w:t>
      </w:r>
      <w:r w:rsidDel="00000000" w:rsidR="00000000" w:rsidRPr="00000000">
        <w:rPr>
          <w:rtl w:val="0"/>
        </w:rPr>
      </w:r>
    </w:p>
    <w:p w:rsidR="00000000" w:rsidDel="00000000" w:rsidP="00000000" w:rsidRDefault="00000000" w:rsidRPr="00000000" w14:paraId="000001FD">
      <w:pPr>
        <w:rPr/>
      </w:pPr>
      <w:r w:rsidDel="00000000" w:rsidR="00000000" w:rsidRPr="00000000">
        <w:rPr>
          <w:rtl w:val="0"/>
        </w:rPr>
        <w:t xml:space="preserve">Domain name registries and any other entity that allows the creation of domain names (e.g. applications that create third and lower level labels) must follow the Bidi Rule for Domain Names to ensure that names will display consistently and to prevent confusing names that can be used for homograph attacks.</w:t>
      </w:r>
      <w:r w:rsidDel="00000000" w:rsidR="00000000" w:rsidRPr="00000000">
        <w:rPr>
          <w:rtl w:val="0"/>
        </w:rPr>
      </w:r>
    </w:p>
    <w:p w:rsidR="00000000" w:rsidDel="00000000" w:rsidP="00000000" w:rsidRDefault="00000000" w:rsidRPr="00000000" w14:paraId="000001FE">
      <w:pPr>
        <w:rPr/>
      </w:pPr>
      <w:r w:rsidDel="00000000" w:rsidR="00000000" w:rsidRPr="00000000">
        <w:rPr>
          <w:rtl w:val="0"/>
        </w:rPr>
        <w:t xml:space="preserve">To learn more about joiners, see Section 4.3 of RFC 5894.</w:t>
      </w:r>
    </w:p>
    <w:p w:rsidR="00000000" w:rsidDel="00000000" w:rsidP="00000000" w:rsidRDefault="00000000" w:rsidRPr="00000000" w14:paraId="000001FF">
      <w:pPr>
        <w:pStyle w:val="Heading3"/>
        <w:widowControl w:val="0"/>
        <w:spacing w:after="0" w:lineRule="auto"/>
        <w:rPr>
          <w:sz w:val="24"/>
          <w:szCs w:val="24"/>
          <w:vertAlign w:val="baseline"/>
        </w:rPr>
      </w:pPr>
      <w:bookmarkStart w:colFirst="0" w:colLast="0" w:name="_1dtae85xqvb" w:id="41"/>
      <w:bookmarkEnd w:id="41"/>
      <w:r w:rsidDel="00000000" w:rsidR="00000000" w:rsidRPr="00000000">
        <w:rPr>
          <w:sz w:val="26"/>
          <w:szCs w:val="26"/>
          <w:rtl w:val="0"/>
        </w:rPr>
        <w:t xml:space="preserve">Homoglyphs and Confusingly Similar Characters</w:t>
      </w:r>
      <w:r w:rsidDel="00000000" w:rsidR="00000000" w:rsidRPr="00000000">
        <w:rPr>
          <w:rtl w:val="0"/>
        </w:rPr>
      </w:r>
    </w:p>
    <w:p w:rsidR="00000000" w:rsidDel="00000000" w:rsidP="00000000" w:rsidRDefault="00000000" w:rsidRPr="00000000" w14:paraId="00000200">
      <w:pPr>
        <w:rPr/>
      </w:pPr>
      <w:r w:rsidDel="00000000" w:rsidR="00000000" w:rsidRPr="00000000">
        <w:rPr>
          <w:rtl w:val="0"/>
        </w:rPr>
        <w:t xml:space="preserve">Homoglyphs are characters that, due to similarities in size and shape, appear identical or confusingly </w:t>
      </w:r>
      <w:r w:rsidDel="00000000" w:rsidR="00000000" w:rsidRPr="00000000">
        <w:rPr>
          <w:rtl w:val="0"/>
        </w:rPr>
        <w:t xml:space="preserve">similar</w:t>
      </w:r>
      <w:r w:rsidDel="00000000" w:rsidR="00000000" w:rsidRPr="00000000">
        <w:rPr>
          <w:rtl w:val="0"/>
        </w:rPr>
        <w:t xml:space="preserve">. They frequently occur when mixing Latin, Cyrillic, and Greek scripts, for example Latin “o” (code U+006f), Cyrillic small letter “о” (code U+043e), and Greek small letter omicron “ο” (code U+03bf.) </w:t>
      </w:r>
      <w:r w:rsidDel="00000000" w:rsidR="00000000" w:rsidRPr="00000000">
        <w:rPr>
          <w:rtl w:val="0"/>
        </w:rPr>
        <w:t xml:space="preserve"> In some cases there are homoglyphs in a single script, such as the small Croatian letter “ǉ” (code U+01c9) and the two letters “lj” (code U+006c U+006a). See the table at </w:t>
      </w:r>
      <w:hyperlink r:id="rId52">
        <w:r w:rsidDel="00000000" w:rsidR="00000000" w:rsidRPr="00000000">
          <w:rPr>
            <w:color w:val="1155cc"/>
            <w:u w:val="single"/>
            <w:rtl w:val="0"/>
          </w:rPr>
          <w:t xml:space="preserve">http://homoglyphs.net/</w:t>
        </w:r>
      </w:hyperlink>
      <w:r w:rsidDel="00000000" w:rsidR="00000000" w:rsidRPr="00000000">
        <w:rPr>
          <w:rtl w:val="0"/>
        </w:rPr>
        <w:t xml:space="preserve"> for more examples.</w:t>
      </w:r>
    </w:p>
    <w:p w:rsidR="00000000" w:rsidDel="00000000" w:rsidP="00000000" w:rsidRDefault="00000000" w:rsidRPr="00000000" w14:paraId="00000201">
      <w:pPr>
        <w:rPr/>
      </w:pPr>
      <w:r w:rsidDel="00000000" w:rsidR="00000000" w:rsidRPr="00000000">
        <w:rPr>
          <w:rtl w:val="0"/>
        </w:rPr>
        <w:t xml:space="preserve">To prevent domain names with homoglyphs, registries should use Label Generation Rules (LGRs) that limit the code points in a label to a set from a single script or compatible scripts. Each registry should have LGRs for each script in which it accepts registrations</w:t>
      </w:r>
      <w:r w:rsidDel="00000000" w:rsidR="00000000" w:rsidRPr="00000000">
        <w:rPr>
          <w:vertAlign w:val="superscript"/>
        </w:rPr>
        <w:footnoteReference w:customMarkFollows="0" w:id="16"/>
      </w:r>
      <w:r w:rsidDel="00000000" w:rsidR="00000000" w:rsidRPr="00000000">
        <w:rPr>
          <w:rtl w:val="0"/>
        </w:rPr>
        <w:t xml:space="preserve">. </w:t>
      </w:r>
      <w:r w:rsidDel="00000000" w:rsidR="00000000" w:rsidRPr="00000000">
        <w:rPr>
          <w:rtl w:val="0"/>
        </w:rPr>
        <w:t xml:space="preserve"> </w:t>
      </w:r>
    </w:p>
    <w:p w:rsidR="00000000" w:rsidDel="00000000" w:rsidP="00000000" w:rsidRDefault="00000000" w:rsidRPr="00000000" w14:paraId="00000202">
      <w:pPr>
        <w:rPr/>
      </w:pPr>
      <w:r w:rsidDel="00000000" w:rsidR="00000000" w:rsidRPr="00000000">
        <w:rPr>
          <w:rtl w:val="0"/>
        </w:rPr>
        <w:t xml:space="preserve">To learn more about Unicode security mechanisms for confusable detection, see:</w:t>
      </w:r>
    </w:p>
    <w:p w:rsidR="00000000" w:rsidDel="00000000" w:rsidP="00000000" w:rsidRDefault="00000000" w:rsidRPr="00000000" w14:paraId="00000203">
      <w:pPr>
        <w:rPr/>
      </w:pPr>
      <w:r w:rsidDel="00000000" w:rsidR="00000000" w:rsidRPr="00000000">
        <w:rPr>
          <w:rtl w:val="0"/>
        </w:rPr>
        <w:t xml:space="preserve">•</w:t>
        <w:tab/>
      </w:r>
      <w:hyperlink r:id="rId53">
        <w:r w:rsidDel="00000000" w:rsidR="00000000" w:rsidRPr="00000000">
          <w:rPr>
            <w:color w:val="1155cc"/>
            <w:u w:val="single"/>
            <w:rtl w:val="0"/>
          </w:rPr>
          <w:t xml:space="preserve">http://www.unicode.org/reports/tr39/#Confusable_Detection </w:t>
        </w:r>
      </w:hyperlink>
      <w:r w:rsidDel="00000000" w:rsidR="00000000" w:rsidRPr="00000000">
        <w:rPr>
          <w:rtl w:val="0"/>
        </w:rPr>
      </w:r>
    </w:p>
    <w:p w:rsidR="00000000" w:rsidDel="00000000" w:rsidP="00000000" w:rsidRDefault="00000000" w:rsidRPr="00000000" w14:paraId="00000204">
      <w:pPr>
        <w:rPr/>
      </w:pPr>
      <w:r w:rsidDel="00000000" w:rsidR="00000000" w:rsidRPr="00000000">
        <w:rPr>
          <w:rtl w:val="0"/>
        </w:rPr>
        <w:t xml:space="preserve">To learn more about confusingly similar characters and good practice, see:</w:t>
      </w:r>
    </w:p>
    <w:p w:rsidR="00000000" w:rsidDel="00000000" w:rsidP="00000000" w:rsidRDefault="00000000" w:rsidRPr="00000000" w14:paraId="00000205">
      <w:pPr>
        <w:rPr/>
      </w:pPr>
      <w:r w:rsidDel="00000000" w:rsidR="00000000" w:rsidRPr="00000000">
        <w:rPr>
          <w:rtl w:val="0"/>
        </w:rPr>
        <w:t xml:space="preserve">•</w:t>
        <w:tab/>
        <w:t xml:space="preserve">M3AAWG Unicode Abuse Overview and Tutorial </w:t>
      </w:r>
    </w:p>
    <w:p w:rsidR="00000000" w:rsidDel="00000000" w:rsidP="00000000" w:rsidRDefault="00000000" w:rsidRPr="00000000" w14:paraId="00000206">
      <w:pPr>
        <w:rPr/>
      </w:pPr>
      <w:hyperlink r:id="rId54">
        <w:r w:rsidDel="00000000" w:rsidR="00000000" w:rsidRPr="00000000">
          <w:rPr>
            <w:color w:val="1155cc"/>
            <w:u w:val="single"/>
            <w:rtl w:val="0"/>
          </w:rPr>
          <w:t xml:space="preserve">https://www.m3aawg.org/sites/default/files/m3aawg-unicode-tutorial-2016-02.pdf</w:t>
        </w:r>
      </w:hyperlink>
      <w:r w:rsidDel="00000000" w:rsidR="00000000" w:rsidRPr="00000000">
        <w:rPr>
          <w:rtl w:val="0"/>
        </w:rPr>
      </w:r>
    </w:p>
    <w:p w:rsidR="00000000" w:rsidDel="00000000" w:rsidP="00000000" w:rsidRDefault="00000000" w:rsidRPr="00000000" w14:paraId="00000207">
      <w:pPr>
        <w:rPr/>
      </w:pPr>
      <w:r w:rsidDel="00000000" w:rsidR="00000000" w:rsidRPr="00000000">
        <w:rPr>
          <w:rtl w:val="0"/>
        </w:rPr>
        <w:t xml:space="preserve">•</w:t>
        <w:tab/>
        <w:t xml:space="preserve">M3AAWG Best Practices for Unicode Abuse Prevention</w:t>
      </w:r>
    </w:p>
    <w:p w:rsidR="00000000" w:rsidDel="00000000" w:rsidP="00000000" w:rsidRDefault="00000000" w:rsidRPr="00000000" w14:paraId="00000208">
      <w:pPr>
        <w:rPr/>
      </w:pPr>
      <w:hyperlink r:id="rId55">
        <w:r w:rsidDel="00000000" w:rsidR="00000000" w:rsidRPr="00000000">
          <w:rPr>
            <w:color w:val="1155cc"/>
            <w:u w:val="single"/>
            <w:rtl w:val="0"/>
          </w:rPr>
          <w:t xml:space="preserve">https://www.m3aawg.org/sites/default/files/m3aawg-unicode-best-practices-2016-02.pdf</w:t>
        </w:r>
      </w:hyperlink>
      <w:r w:rsidDel="00000000" w:rsidR="00000000" w:rsidRPr="00000000">
        <w:rPr>
          <w:rtl w:val="0"/>
        </w:rPr>
      </w:r>
    </w:p>
    <w:p w:rsidR="00000000" w:rsidDel="00000000" w:rsidP="00000000" w:rsidRDefault="00000000" w:rsidRPr="00000000" w14:paraId="00000209">
      <w:pPr>
        <w:pStyle w:val="Heading2"/>
        <w:widowControl w:val="0"/>
        <w:rPr>
          <w:vertAlign w:val="baseline"/>
        </w:rPr>
      </w:pPr>
      <w:bookmarkStart w:colFirst="0" w:colLast="0" w:name="_yt6kgkpixz3w" w:id="42"/>
      <w:bookmarkEnd w:id="42"/>
      <w:r w:rsidDel="00000000" w:rsidR="00000000" w:rsidRPr="00000000">
        <w:rPr>
          <w:vertAlign w:val="baseline"/>
          <w:rtl w:val="0"/>
        </w:rPr>
        <w:t xml:space="preserve">Normalization, Case Folding, and String Preparation</w:t>
      </w:r>
    </w:p>
    <w:p w:rsidR="00000000" w:rsidDel="00000000" w:rsidP="00000000" w:rsidRDefault="00000000" w:rsidRPr="00000000" w14:paraId="0000020A">
      <w:pPr>
        <w:rPr/>
      </w:pPr>
      <w:r w:rsidDel="00000000" w:rsidR="00000000" w:rsidRPr="00000000">
        <w:rPr>
          <w:rtl w:val="0"/>
        </w:rPr>
        <w:t xml:space="preserve">Unicode Normalization helps to determine whether any two Unicode strings are equivalent to each other, and provides standard forms to use to process and store strings. Some characters can be represented in Unicode by several code sequences. This is called </w:t>
      </w:r>
      <w:r w:rsidDel="00000000" w:rsidR="00000000" w:rsidRPr="00000000">
        <w:rPr>
          <w:b w:val="1"/>
          <w:rtl w:val="0"/>
        </w:rPr>
        <w:t xml:space="preserve">Unicode equivalence</w:t>
      </w:r>
      <w:r w:rsidDel="00000000" w:rsidR="00000000" w:rsidRPr="00000000">
        <w:rPr>
          <w:rtl w:val="0"/>
        </w:rPr>
        <w:t xml:space="preserve">. Unicode provides two types of equivalences:</w:t>
      </w:r>
    </w:p>
    <w:p w:rsidR="00000000" w:rsidDel="00000000" w:rsidP="00000000" w:rsidRDefault="00000000" w:rsidRPr="00000000" w14:paraId="0000020B">
      <w:pPr>
        <w:spacing w:after="0" w:lineRule="auto"/>
        <w:ind w:left="180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Canonical</w:t>
      </w:r>
    </w:p>
    <w:p w:rsidR="00000000" w:rsidDel="00000000" w:rsidP="00000000" w:rsidRDefault="00000000" w:rsidRPr="00000000" w14:paraId="0000020C">
      <w:pPr>
        <w:ind w:left="180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Compatibility</w:t>
      </w:r>
    </w:p>
    <w:p w:rsidR="00000000" w:rsidDel="00000000" w:rsidP="00000000" w:rsidRDefault="00000000" w:rsidRPr="00000000" w14:paraId="0000020D">
      <w:pPr>
        <w:rPr/>
      </w:pPr>
      <w:r w:rsidDel="00000000" w:rsidR="00000000" w:rsidRPr="00000000">
        <w:rPr>
          <w:rtl w:val="0"/>
        </w:rPr>
        <w:t xml:space="preserve">Sequences representing the same visual character are called </w:t>
      </w:r>
      <w:r w:rsidDel="00000000" w:rsidR="00000000" w:rsidRPr="00000000">
        <w:rPr>
          <w:b w:val="1"/>
          <w:rtl w:val="0"/>
        </w:rPr>
        <w:t xml:space="preserve">canonically equivalent. </w:t>
      </w:r>
      <w:r w:rsidDel="00000000" w:rsidR="00000000" w:rsidRPr="00000000">
        <w:rPr>
          <w:rtl w:val="0"/>
        </w:rPr>
        <w:t xml:space="preserve">These sequences have the same appearance and meaning when printed or displayed. For example:</w:t>
      </w:r>
    </w:p>
    <w:p w:rsidR="00000000" w:rsidDel="00000000" w:rsidP="00000000" w:rsidRDefault="00000000" w:rsidRPr="00000000" w14:paraId="0000020E">
      <w:pPr>
        <w:widowControl w:val="0"/>
        <w:spacing w:after="0" w:lineRule="auto"/>
        <w:rPr>
          <w:b w:val="1"/>
          <w:color w:val="5d686e"/>
        </w:rPr>
      </w:pPr>
      <w:r w:rsidDel="00000000" w:rsidR="00000000" w:rsidRPr="00000000">
        <w:rPr>
          <w:rtl w:val="0"/>
        </w:rPr>
      </w:r>
    </w:p>
    <w:tbl>
      <w:tblPr>
        <w:tblStyle w:val="Table20"/>
        <w:tblW w:w="9360.0" w:type="dxa"/>
        <w:jc w:val="left"/>
        <w:tblInd w:w="100.0" w:type="pc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6135"/>
        <w:gridCol w:w="105"/>
        <w:gridCol w:w="3120"/>
        <w:tblGridChange w:id="0">
          <w:tblGrid>
            <w:gridCol w:w="6135"/>
            <w:gridCol w:w="105"/>
            <w:gridCol w:w="3120"/>
          </w:tblGrid>
        </w:tblGridChange>
      </w:tblGrid>
      <w:t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F">
            <w:pPr>
              <w:ind w:left="540" w:firstLine="0"/>
              <w:rPr>
                <w:color w:val="5d686e"/>
              </w:rPr>
            </w:pPr>
            <w:r w:rsidDel="00000000" w:rsidR="00000000" w:rsidRPr="00000000">
              <w:rPr>
                <w:color w:val="5d686e"/>
                <w:rtl w:val="0"/>
              </w:rPr>
              <w:t xml:space="preserve">U+006E (Latin lowercase “n”) followed by U+0303 (the combining tilde “◌̃”)</w:t>
            </w:r>
          </w:p>
        </w:tc>
        <w:tc>
          <w:tcPr>
            <w:gridSpan w:val="2"/>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10">
            <w:pPr>
              <w:ind w:left="540" w:firstLine="0"/>
              <w:rPr>
                <w:b w:val="1"/>
                <w:color w:val="5d686e"/>
              </w:rPr>
            </w:pPr>
            <w:r w:rsidDel="00000000" w:rsidR="00000000" w:rsidRPr="00000000">
              <w:rPr>
                <w:color w:val="5d686e"/>
                <w:rtl w:val="0"/>
              </w:rPr>
              <w:t xml:space="preserve">= </w:t>
            </w:r>
            <w:r w:rsidDel="00000000" w:rsidR="00000000" w:rsidRPr="00000000">
              <w:rPr>
                <w:b w:val="1"/>
                <w:color w:val="5d686e"/>
                <w:rtl w:val="0"/>
              </w:rPr>
              <w:t xml:space="preserve">ñ</w:t>
            </w:r>
          </w:p>
        </w:tc>
      </w:tr>
      <w:tr>
        <w:trPr>
          <w:trHeight w:val="1320" w:hRule="atLeast"/>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12">
            <w:pPr>
              <w:ind w:left="540" w:firstLine="0"/>
              <w:rPr>
                <w:color w:val="5d686e"/>
              </w:rPr>
            </w:pPr>
            <w:r w:rsidDel="00000000" w:rsidR="00000000" w:rsidRPr="00000000">
              <w:rPr>
                <w:color w:val="5d686e"/>
                <w:rtl w:val="0"/>
              </w:rPr>
              <w:t xml:space="preserve">U+00F1 (lowercase letter “ñ” of the Spanish alphabet)</w:t>
            </w:r>
          </w:p>
        </w:tc>
        <w:tc>
          <w:tcPr>
            <w:gridSpan w:val="2"/>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13">
            <w:pPr>
              <w:ind w:left="540" w:firstLine="0"/>
              <w:rPr>
                <w:b w:val="1"/>
                <w:color w:val="5d686e"/>
              </w:rPr>
            </w:pPr>
            <w:r w:rsidDel="00000000" w:rsidR="00000000" w:rsidRPr="00000000">
              <w:rPr>
                <w:color w:val="5d686e"/>
                <w:rtl w:val="0"/>
              </w:rPr>
              <w:t xml:space="preserve">= </w:t>
            </w:r>
            <w:r w:rsidDel="00000000" w:rsidR="00000000" w:rsidRPr="00000000">
              <w:rPr>
                <w:b w:val="1"/>
                <w:color w:val="5d686e"/>
                <w:rtl w:val="0"/>
              </w:rPr>
              <w:t xml:space="preserve">ñ</w:t>
            </w:r>
          </w:p>
        </w:tc>
      </w:tr>
    </w:tbl>
    <w:p w:rsidR="00000000" w:rsidDel="00000000" w:rsidP="00000000" w:rsidRDefault="00000000" w:rsidRPr="00000000" w14:paraId="00000215">
      <w:pPr>
        <w:rPr/>
      </w:pPr>
      <w:r w:rsidDel="00000000" w:rsidR="00000000" w:rsidRPr="00000000">
        <w:rPr>
          <w:rtl w:val="0"/>
        </w:rPr>
        <w:t xml:space="preserve">Unicode defines NFC, Normalization Form C, as Canonical Decomposition, followed by Canonical Composition. This reduces text to a minimal number of code points while not changing its appearance. It should be noted that in this example, three characters above are valid to be used according to IDNA2008.</w:t>
      </w:r>
    </w:p>
    <w:p w:rsidR="00000000" w:rsidDel="00000000" w:rsidP="00000000" w:rsidRDefault="00000000" w:rsidRPr="00000000" w14:paraId="00000216">
      <w:pPr>
        <w:rPr/>
      </w:pPr>
      <w:r w:rsidDel="00000000" w:rsidR="00000000" w:rsidRPr="00000000">
        <w:rPr>
          <w:b w:val="1"/>
          <w:rtl w:val="0"/>
        </w:rPr>
        <w:t xml:space="preserve">Compatibility equivalents </w:t>
      </w:r>
      <w:r w:rsidDel="00000000" w:rsidR="00000000" w:rsidRPr="00000000">
        <w:rPr>
          <w:rtl w:val="0"/>
        </w:rPr>
        <w:t xml:space="preserve">are sequences which can appear different, but in some contexts the same meaning. It is a weaker type of equivalence between characters or sequences of characters. For example:</w:t>
      </w:r>
    </w:p>
    <w:tbl>
      <w:tblPr>
        <w:tblStyle w:val="Table21"/>
        <w:tblW w:w="912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125"/>
        <w:tblGridChange w:id="0">
          <w:tblGrid>
            <w:gridCol w:w="9125"/>
          </w:tblGrid>
        </w:tblGridChange>
      </w:tblGrid>
      <w:tr>
        <w:trPr>
          <w:trHeight w:val="7140" w:hRule="atLeast"/>
        </w:trPr>
        <w:tc>
          <w:tcPr>
            <w:tcMar>
              <w:top w:w="100.0" w:type="dxa"/>
              <w:left w:w="100.0" w:type="dxa"/>
              <w:bottom w:w="100.0" w:type="dxa"/>
              <w:right w:w="100.0" w:type="dxa"/>
            </w:tcMar>
            <w:vAlign w:val="top"/>
          </w:tcPr>
          <w:p w:rsidR="00000000" w:rsidDel="00000000" w:rsidP="00000000" w:rsidRDefault="00000000" w:rsidRPr="00000000" w14:paraId="000002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5d686e"/>
              </w:rPr>
            </w:pPr>
            <w:r w:rsidDel="00000000" w:rsidR="00000000" w:rsidRPr="00000000">
              <w:rPr>
                <w:rtl w:val="0"/>
              </w:rPr>
            </w:r>
          </w:p>
          <w:tbl>
            <w:tblPr>
              <w:tblStyle w:val="Table22"/>
              <w:tblW w:w="8910.0" w:type="dxa"/>
              <w:jc w:val="left"/>
              <w:tblLayout w:type="fixed"/>
              <w:tblLook w:val="0600"/>
            </w:tblPr>
            <w:tblGrid>
              <w:gridCol w:w="5040"/>
              <w:gridCol w:w="900"/>
              <w:gridCol w:w="2970"/>
              <w:tblGridChange w:id="0">
                <w:tblGrid>
                  <w:gridCol w:w="5040"/>
                  <w:gridCol w:w="900"/>
                  <w:gridCol w:w="2970"/>
                </w:tblGrid>
              </w:tblGridChange>
            </w:tblGrid>
            <w:tr>
              <w:trPr>
                <w:trHeight w:val="720" w:hRule="atLeast"/>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18">
                  <w:pPr>
                    <w:ind w:left="540" w:firstLine="0"/>
                    <w:rPr>
                      <w:color w:val="5d686e"/>
                    </w:rPr>
                  </w:pPr>
                  <w:r w:rsidDel="00000000" w:rsidR="00000000" w:rsidRPr="00000000">
                    <w:rPr>
                      <w:color w:val="5d686e"/>
                      <w:rtl w:val="0"/>
                    </w:rPr>
                    <w:t xml:space="preserve">U+FB00 (the typographic ligature “ﬀ”)</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19">
                  <w:pPr>
                    <w:ind w:left="540" w:firstLine="0"/>
                    <w:rPr>
                      <w:b w:val="1"/>
                      <w:color w:val="5d686e"/>
                    </w:rPr>
                  </w:pPr>
                  <w:r w:rsidDel="00000000" w:rsidR="00000000" w:rsidRPr="00000000">
                    <w:rPr>
                      <w:color w:val="5d686e"/>
                      <w:rtl w:val="0"/>
                    </w:rPr>
                    <w:t xml:space="preserve">= </w:t>
                  </w:r>
                  <w:r w:rsidDel="00000000" w:rsidR="00000000" w:rsidRPr="00000000">
                    <w:rPr>
                      <w:b w:val="1"/>
                      <w:color w:val="5d686e"/>
                      <w:rtl w:val="0"/>
                    </w:rPr>
                    <w:t xml:space="preserve">ff</w:t>
                  </w:r>
                </w:p>
              </w:tc>
            </w:tr>
            <w:tr>
              <w:trPr>
                <w:trHeight w:val="720" w:hRule="atLeast"/>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1B">
                  <w:pPr>
                    <w:ind w:left="540" w:firstLine="0"/>
                    <w:rPr>
                      <w:color w:val="5d686e"/>
                    </w:rPr>
                  </w:pPr>
                  <w:r w:rsidDel="00000000" w:rsidR="00000000" w:rsidRPr="00000000">
                    <w:rPr>
                      <w:color w:val="5d686e"/>
                      <w:rtl w:val="0"/>
                    </w:rPr>
                    <w:t xml:space="preserve">U+0066 U+0066 (two Latin “f” letters)</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1C">
                  <w:pPr>
                    <w:ind w:left="540" w:firstLine="0"/>
                    <w:rPr>
                      <w:b w:val="1"/>
                      <w:color w:val="5d686e"/>
                    </w:rPr>
                  </w:pPr>
                  <w:r w:rsidDel="00000000" w:rsidR="00000000" w:rsidRPr="00000000">
                    <w:rPr>
                      <w:color w:val="5d686e"/>
                      <w:rtl w:val="0"/>
                    </w:rPr>
                    <w:t xml:space="preserve">= </w:t>
                  </w:r>
                  <w:r w:rsidDel="00000000" w:rsidR="00000000" w:rsidRPr="00000000">
                    <w:rPr>
                      <w:b w:val="1"/>
                      <w:color w:val="5d686e"/>
                      <w:rtl w:val="0"/>
                    </w:rPr>
                    <w:t xml:space="preserve">ff</w:t>
                  </w:r>
                </w:p>
              </w:tc>
            </w:tr>
          </w:tbl>
          <w:p w:rsidR="00000000" w:rsidDel="00000000" w:rsidP="00000000" w:rsidRDefault="00000000" w:rsidRPr="00000000" w14:paraId="0000021E">
            <w:pPr>
              <w:rPr/>
            </w:pPr>
            <w:r w:rsidDel="00000000" w:rsidR="00000000" w:rsidRPr="00000000">
              <w:rPr>
                <w:rtl w:val="0"/>
              </w:rPr>
            </w:r>
          </w:p>
        </w:tc>
      </w:tr>
    </w:tbl>
    <w:p w:rsidR="00000000" w:rsidDel="00000000" w:rsidP="00000000" w:rsidRDefault="00000000" w:rsidRPr="00000000" w14:paraId="0000021F">
      <w:pPr>
        <w:rPr/>
      </w:pPr>
      <w:r w:rsidDel="00000000" w:rsidR="00000000" w:rsidRPr="00000000">
        <w:rPr>
          <w:rtl w:val="0"/>
        </w:rPr>
        <w:t xml:space="preserve">In the example above, the code point U+FB00 is defined to be compatible, but not canonically equivalent to the sequence U+0066 U+0066. Sequences that are canonically equivalent are also compatible, but the opposite is not always true.</w:t>
      </w:r>
    </w:p>
    <w:p w:rsidR="00000000" w:rsidDel="00000000" w:rsidP="00000000" w:rsidRDefault="00000000" w:rsidRPr="00000000" w14:paraId="00000220">
      <w:pPr>
        <w:rPr/>
      </w:pPr>
      <w:r w:rsidDel="00000000" w:rsidR="00000000" w:rsidRPr="00000000">
        <w:rPr>
          <w:rtl w:val="0"/>
        </w:rPr>
        <w:t xml:space="preserve">It should be noted that the code point U+FB00 is not valid according to IDNA2008.</w:t>
      </w:r>
    </w:p>
    <w:p w:rsidR="00000000" w:rsidDel="00000000" w:rsidP="00000000" w:rsidRDefault="00000000" w:rsidRPr="00000000" w14:paraId="00000221">
      <w:pPr>
        <w:rPr/>
      </w:pPr>
      <w:r w:rsidDel="00000000" w:rsidR="00000000" w:rsidRPr="00000000">
        <w:rPr>
          <w:rtl w:val="0"/>
        </w:rPr>
        <w:t xml:space="preserve">Unicode defines NFKC, Normalization Form KC, a Compatibility Decomposition, followed by Canonical Composition. This reduces text to a standard set code points and may change its appearance. For example, NKFC turns the ligature “ﬀ” into the two letters “f f” and the ante meridian symbol ㏂ (U+33C2) into the four characters “a.m.” (U+0061 U+002E U+006D U+002E.)</w:t>
      </w:r>
    </w:p>
    <w:p w:rsidR="00000000" w:rsidDel="00000000" w:rsidP="00000000" w:rsidRDefault="00000000" w:rsidRPr="00000000" w14:paraId="00000222">
      <w:pPr>
        <w:rPr/>
      </w:pPr>
      <w:r w:rsidDel="00000000" w:rsidR="00000000" w:rsidRPr="00000000">
        <w:rPr>
          <w:rtl w:val="0"/>
        </w:rPr>
        <w:t xml:space="preserve">To avoid interoperability problems arising from the use of canonically equivalent, yet different, character sequences, the W3C recommends using NFC for all text.</w:t>
      </w:r>
    </w:p>
    <w:p w:rsidR="00000000" w:rsidDel="00000000" w:rsidP="00000000" w:rsidRDefault="00000000" w:rsidRPr="00000000" w14:paraId="00000223">
      <w:pPr>
        <w:rPr>
          <w:color w:val="1155cc"/>
          <w:u w:val="single"/>
        </w:rPr>
      </w:pPr>
      <w:r w:rsidDel="00000000" w:rsidR="00000000" w:rsidRPr="00000000">
        <w:rPr>
          <w:rtl w:val="0"/>
        </w:rPr>
        <w:t xml:space="preserve">To see a</w:t>
      </w:r>
      <w:r w:rsidDel="00000000" w:rsidR="00000000" w:rsidRPr="00000000">
        <w:rPr>
          <w:b w:val="1"/>
          <w:rtl w:val="0"/>
        </w:rPr>
        <w:t xml:space="preserve"> </w:t>
      </w:r>
      <w:r w:rsidDel="00000000" w:rsidR="00000000" w:rsidRPr="00000000">
        <w:rPr>
          <w:rtl w:val="0"/>
        </w:rPr>
        <w:t xml:space="preserve">list of all characters that may change in any of the Normalization Forms, see:</w:t>
      </w:r>
      <w:hyperlink r:id="rId56">
        <w:r w:rsidDel="00000000" w:rsidR="00000000" w:rsidRPr="00000000">
          <w:rPr>
            <w:rtl w:val="0"/>
          </w:rPr>
          <w:t xml:space="preserve"> </w:t>
        </w:r>
      </w:hyperlink>
      <w:r w:rsidDel="00000000" w:rsidR="00000000" w:rsidRPr="00000000">
        <w:fldChar w:fldCharType="begin"/>
        <w:instrText xml:space="preserve"> HYPERLINK "http://www.unicode.org/charts/normalization" </w:instrText>
        <w:fldChar w:fldCharType="separate"/>
      </w:r>
      <w:r w:rsidDel="00000000" w:rsidR="00000000" w:rsidRPr="00000000">
        <w:rPr>
          <w:color w:val="1155cc"/>
          <w:u w:val="single"/>
          <w:rtl w:val="0"/>
        </w:rPr>
        <w:t xml:space="preserve">http://www.unicode.org/charts/normalization</w:t>
      </w:r>
    </w:p>
    <w:p w:rsidR="00000000" w:rsidDel="00000000" w:rsidP="00000000" w:rsidRDefault="00000000" w:rsidRPr="00000000" w14:paraId="00000224">
      <w:pPr>
        <w:rPr/>
      </w:pPr>
      <w:r w:rsidDel="00000000" w:rsidR="00000000" w:rsidRPr="00000000">
        <w:fldChar w:fldCharType="end"/>
      </w:r>
      <w:r w:rsidDel="00000000" w:rsidR="00000000" w:rsidRPr="00000000">
        <w:rPr>
          <w:rtl w:val="0"/>
        </w:rPr>
        <w:t xml:space="preserve">Some other points to note:</w:t>
      </w:r>
    </w:p>
    <w:p w:rsidR="00000000" w:rsidDel="00000000" w:rsidP="00000000" w:rsidRDefault="00000000" w:rsidRPr="00000000" w14:paraId="00000225">
      <w:pPr>
        <w:numPr>
          <w:ilvl w:val="0"/>
          <w:numId w:val="14"/>
        </w:numPr>
        <w:spacing w:after="0" w:lineRule="auto"/>
        <w:ind w:left="1440" w:hanging="360"/>
        <w:rPr>
          <w:u w:val="none"/>
        </w:rPr>
      </w:pPr>
      <w:r w:rsidDel="00000000" w:rsidR="00000000" w:rsidRPr="00000000">
        <w:rPr>
          <w:rtl w:val="0"/>
        </w:rPr>
        <w:t xml:space="preserve">The characters in IDN labels must be in NFC form.</w:t>
      </w:r>
    </w:p>
    <w:p w:rsidR="00000000" w:rsidDel="00000000" w:rsidP="00000000" w:rsidRDefault="00000000" w:rsidRPr="00000000" w14:paraId="00000226">
      <w:pPr>
        <w:numPr>
          <w:ilvl w:val="0"/>
          <w:numId w:val="14"/>
        </w:numPr>
        <w:spacing w:after="0" w:lineRule="auto"/>
        <w:ind w:left="1440" w:hanging="360"/>
        <w:rPr>
          <w:u w:val="none"/>
        </w:rPr>
      </w:pPr>
      <w:r w:rsidDel="00000000" w:rsidR="00000000" w:rsidRPr="00000000">
        <w:rPr>
          <w:rtl w:val="0"/>
        </w:rPr>
        <w:t xml:space="preserve">When two applications share Unicode data, but normalize them differently, errors and data loss can occur.</w:t>
      </w:r>
    </w:p>
    <w:p w:rsidR="00000000" w:rsidDel="00000000" w:rsidP="00000000" w:rsidRDefault="00000000" w:rsidRPr="00000000" w14:paraId="00000227">
      <w:pPr>
        <w:numPr>
          <w:ilvl w:val="0"/>
          <w:numId w:val="14"/>
        </w:numPr>
        <w:spacing w:after="0" w:afterAutospacing="0"/>
        <w:ind w:left="1440" w:hanging="360"/>
        <w:rPr>
          <w:u w:val="none"/>
        </w:rPr>
      </w:pPr>
      <w:r w:rsidDel="00000000" w:rsidR="00000000" w:rsidRPr="00000000">
        <w:rPr>
          <w:rtl w:val="0"/>
        </w:rPr>
        <w:t xml:space="preserve">The Unicode consortium asserts that N</w:t>
      </w:r>
      <w:r w:rsidDel="00000000" w:rsidR="00000000" w:rsidRPr="00000000">
        <w:rPr>
          <w:rtl w:val="0"/>
        </w:rPr>
        <w:t xml:space="preserve">ormalization Forms must remain stable over time. In other words, a string must remain normalized under all future versions of Unicode for backward compatibility.</w:t>
      </w:r>
    </w:p>
    <w:p w:rsidR="00000000" w:rsidDel="00000000" w:rsidP="00000000" w:rsidRDefault="00000000" w:rsidRPr="00000000" w14:paraId="00000228">
      <w:pPr>
        <w:numPr>
          <w:ilvl w:val="0"/>
          <w:numId w:val="14"/>
        </w:numPr>
        <w:ind w:left="1440" w:hanging="360"/>
        <w:rPr>
          <w:u w:val="none"/>
        </w:rPr>
      </w:pPr>
      <w:r w:rsidDel="00000000" w:rsidR="00000000" w:rsidRPr="00000000">
        <w:rPr>
          <w:rtl w:val="0"/>
        </w:rPr>
        <w:t xml:space="preserve">As pointed out earlier, be conservative when looking at what code points to allow in a domain name.</w:t>
      </w:r>
    </w:p>
    <w:tbl>
      <w:tblPr>
        <w:tblStyle w:val="Table23"/>
        <w:tblW w:w="879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65"/>
        <w:gridCol w:w="8025"/>
        <w:tblGridChange w:id="0">
          <w:tblGrid>
            <w:gridCol w:w="765"/>
            <w:gridCol w:w="8025"/>
          </w:tblGrid>
        </w:tblGridChange>
      </w:tblGrid>
      <w:tr>
        <w:trPr>
          <w:trHeight w:val="620" w:hRule="atLeast"/>
        </w:trPr>
        <w:tc>
          <w:tcPr>
            <w:gridSpan w:val="2"/>
            <w:tcBorders>
              <w:top w:color="f59122" w:space="0" w:sz="18" w:val="single"/>
              <w:left w:color="f59122" w:space="0" w:sz="18" w:val="single"/>
              <w:bottom w:color="f59122" w:space="0" w:sz="8" w:val="single"/>
              <w:right w:color="f59122" w:space="0" w:sz="18" w:val="single"/>
            </w:tcBorders>
            <w:shd w:fill="f59122" w:val="clear"/>
            <w:tcMar>
              <w:top w:w="100.0" w:type="dxa"/>
              <w:left w:w="100.0" w:type="dxa"/>
              <w:bottom w:w="100.0" w:type="dxa"/>
              <w:right w:w="100.0" w:type="dxa"/>
            </w:tcMar>
            <w:vAlign w:val="top"/>
          </w:tcPr>
          <w:p w:rsidR="00000000" w:rsidDel="00000000" w:rsidP="00000000" w:rsidRDefault="00000000" w:rsidRPr="00000000" w14:paraId="00000229">
            <w:pPr>
              <w:ind w:left="100" w:firstLine="0"/>
              <w:rPr>
                <w:b w:val="1"/>
                <w:color w:val="ffffff"/>
                <w:sz w:val="24"/>
                <w:szCs w:val="24"/>
              </w:rPr>
            </w:pPr>
            <w:r w:rsidDel="00000000" w:rsidR="00000000" w:rsidRPr="00000000">
              <w:rPr>
                <w:b w:val="1"/>
                <w:color w:val="ffffff"/>
                <w:sz w:val="24"/>
                <w:szCs w:val="24"/>
                <w:rtl w:val="0"/>
              </w:rPr>
              <w:t xml:space="preserve">Tip for software developers</w:t>
            </w:r>
          </w:p>
        </w:tc>
      </w:tr>
      <w:tr>
        <w:trPr>
          <w:trHeight w:val="1000" w:hRule="atLeast"/>
        </w:trPr>
        <w:tc>
          <w:tcPr>
            <w:tcBorders>
              <w:top w:color="000000" w:space="0" w:sz="0" w:val="nil"/>
              <w:left w:color="f59122" w:space="0" w:sz="18" w:val="single"/>
              <w:bottom w:color="f59122" w:space="0" w:sz="18" w:val="single"/>
              <w:right w:color="f59122"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2B">
            <w:pPr>
              <w:ind w:left="100" w:firstLine="0"/>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f59122" w:space="0" w:sz="18" w:val="single"/>
              <w:right w:color="f59122"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22C">
            <w:pPr>
              <w:ind w:left="100" w:firstLine="0"/>
              <w:rPr/>
            </w:pPr>
            <w:r w:rsidDel="00000000" w:rsidR="00000000" w:rsidRPr="00000000">
              <w:rPr>
                <w:rtl w:val="0"/>
              </w:rPr>
              <w:t xml:space="preserve">Don’t attempt to normalize by converting to uppercase, or ignoring non-spacing characters, because this makes sorting, data copying import and export, and data retrieval by client applications difficult and may result in data loss or corruption.</w:t>
            </w:r>
          </w:p>
        </w:tc>
      </w:tr>
      <w:tr>
        <w:trPr>
          <w:trHeight w:val="1000" w:hRule="atLeast"/>
        </w:trPr>
        <w:tc>
          <w:tcPr>
            <w:tcBorders>
              <w:top w:color="000000" w:space="0" w:sz="0" w:val="nil"/>
              <w:left w:color="f59122" w:space="0" w:sz="18" w:val="single"/>
              <w:bottom w:color="f59122" w:space="0" w:sz="18" w:val="single"/>
              <w:right w:color="f59122"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2D">
            <w:pPr>
              <w:ind w:left="100" w:firstLine="0"/>
              <w:jc w:val="center"/>
              <w:rPr>
                <w:b w:val="1"/>
                <w:color w:val="ff0000"/>
              </w:rPr>
            </w:pPr>
            <w:r w:rsidDel="00000000" w:rsidR="00000000" w:rsidRPr="00000000">
              <w:rPr>
                <w:b w:val="1"/>
                <w:color w:val="ff0000"/>
                <w:rtl w:val="0"/>
              </w:rPr>
              <w:t xml:space="preserve">✖</w:t>
            </w:r>
          </w:p>
        </w:tc>
        <w:tc>
          <w:tcPr>
            <w:tcBorders>
              <w:top w:color="000000" w:space="0" w:sz="0" w:val="nil"/>
              <w:left w:color="000000" w:space="0" w:sz="0" w:val="nil"/>
              <w:bottom w:color="f59122" w:space="0" w:sz="18" w:val="single"/>
              <w:right w:color="f59122"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22E">
            <w:pPr>
              <w:ind w:left="100" w:firstLine="0"/>
              <w:rPr/>
            </w:pPr>
            <w:r w:rsidDel="00000000" w:rsidR="00000000" w:rsidRPr="00000000">
              <w:rPr>
                <w:rtl w:val="0"/>
              </w:rPr>
              <w:t xml:space="preserve">Never allow code points in domain names which are not allowed according to IDNA2008.</w:t>
            </w:r>
          </w:p>
        </w:tc>
      </w:tr>
    </w:tbl>
    <w:p w:rsidR="00000000" w:rsidDel="00000000" w:rsidP="00000000" w:rsidRDefault="00000000" w:rsidRPr="00000000" w14:paraId="0000022F">
      <w:pPr>
        <w:rPr/>
      </w:pPr>
      <w:r w:rsidDel="00000000" w:rsidR="00000000" w:rsidRPr="00000000">
        <w:rPr>
          <w:rtl w:val="0"/>
        </w:rPr>
        <w:t xml:space="preserve"> </w:t>
      </w:r>
    </w:p>
    <w:p w:rsidR="00000000" w:rsidDel="00000000" w:rsidP="00000000" w:rsidRDefault="00000000" w:rsidRPr="00000000" w14:paraId="00000230">
      <w:pPr>
        <w:rPr/>
      </w:pPr>
      <w:r w:rsidDel="00000000" w:rsidR="00000000" w:rsidRPr="00000000">
        <w:rPr>
          <w:rtl w:val="0"/>
        </w:rPr>
        <w:t xml:space="preserve">To learn more about Unicode normalization, see:</w:t>
      </w:r>
    </w:p>
    <w:p w:rsidR="00000000" w:rsidDel="00000000" w:rsidP="00000000" w:rsidRDefault="00000000" w:rsidRPr="00000000" w14:paraId="00000231">
      <w:pPr>
        <w:ind w:left="1800" w:hanging="360"/>
        <w:rPr>
          <w:color w:val="1155cc"/>
          <w:u w:val="single"/>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hyperlink r:id="rId57">
        <w:r w:rsidDel="00000000" w:rsidR="00000000" w:rsidRPr="00000000">
          <w:rPr>
            <w:rFonts w:ascii="Times New Roman" w:cs="Times New Roman" w:eastAsia="Times New Roman" w:hAnsi="Times New Roman"/>
            <w:sz w:val="14"/>
            <w:szCs w:val="14"/>
            <w:rtl w:val="0"/>
          </w:rPr>
          <w:t xml:space="preserve"> </w:t>
        </w:r>
      </w:hyperlink>
      <w:r w:rsidDel="00000000" w:rsidR="00000000" w:rsidRPr="00000000">
        <w:fldChar w:fldCharType="begin"/>
        <w:instrText xml:space="preserve"> HYPERLINK "http://www.w3.org/TR/charmod-norm" </w:instrText>
        <w:fldChar w:fldCharType="separate"/>
      </w:r>
      <w:r w:rsidDel="00000000" w:rsidR="00000000" w:rsidRPr="00000000">
        <w:rPr>
          <w:color w:val="1155cc"/>
          <w:u w:val="single"/>
          <w:rtl w:val="0"/>
        </w:rPr>
        <w:t xml:space="preserve">http://www.w3.org/TR/charmod-norm</w:t>
      </w:r>
    </w:p>
    <w:p w:rsidR="00000000" w:rsidDel="00000000" w:rsidP="00000000" w:rsidRDefault="00000000" w:rsidRPr="00000000" w14:paraId="00000232">
      <w:pPr>
        <w:ind w:left="1800" w:hanging="360"/>
        <w:rPr>
          <w:color w:val="1155cc"/>
          <w:u w:val="single"/>
        </w:rPr>
      </w:pPr>
      <w:r w:rsidDel="00000000" w:rsidR="00000000" w:rsidRPr="00000000">
        <w:fldChar w:fldCharType="end"/>
      </w: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hyperlink r:id="rId58">
        <w:r w:rsidDel="00000000" w:rsidR="00000000" w:rsidRPr="00000000">
          <w:rPr>
            <w:rFonts w:ascii="Times New Roman" w:cs="Times New Roman" w:eastAsia="Times New Roman" w:hAnsi="Times New Roman"/>
            <w:sz w:val="14"/>
            <w:szCs w:val="14"/>
            <w:rtl w:val="0"/>
          </w:rPr>
          <w:t xml:space="preserve"> </w:t>
        </w:r>
      </w:hyperlink>
      <w:r w:rsidDel="00000000" w:rsidR="00000000" w:rsidRPr="00000000">
        <w:fldChar w:fldCharType="begin"/>
        <w:instrText xml:space="preserve"> HYPERLINK "http://unicode.org/reports/tr15" </w:instrText>
        <w:fldChar w:fldCharType="separate"/>
      </w:r>
      <w:r w:rsidDel="00000000" w:rsidR="00000000" w:rsidRPr="00000000">
        <w:rPr>
          <w:color w:val="1155cc"/>
          <w:u w:val="single"/>
          <w:rtl w:val="0"/>
        </w:rPr>
        <w:t xml:space="preserve">http://unicode.org/reports/tr15</w:t>
      </w:r>
    </w:p>
    <w:p w:rsidR="00000000" w:rsidDel="00000000" w:rsidP="00000000" w:rsidRDefault="00000000" w:rsidRPr="00000000" w14:paraId="00000233">
      <w:pPr>
        <w:pStyle w:val="Heading3"/>
        <w:keepNext w:val="0"/>
        <w:keepLines w:val="0"/>
        <w:rPr>
          <w:sz w:val="26"/>
          <w:szCs w:val="26"/>
        </w:rPr>
      </w:pPr>
      <w:bookmarkStart w:colFirst="0" w:colLast="0" w:name="_5qrcfmj8umw" w:id="43"/>
      <w:bookmarkEnd w:id="43"/>
      <w:r w:rsidDel="00000000" w:rsidR="00000000" w:rsidRPr="00000000">
        <w:fldChar w:fldCharType="end"/>
      </w:r>
      <w:r w:rsidDel="00000000" w:rsidR="00000000" w:rsidRPr="00000000">
        <w:rPr>
          <w:sz w:val="26"/>
          <w:szCs w:val="26"/>
          <w:rtl w:val="0"/>
        </w:rPr>
        <w:t xml:space="preserve">Case Folding</w:t>
      </w:r>
      <w:r w:rsidDel="00000000" w:rsidR="00000000" w:rsidRPr="00000000">
        <w:rPr>
          <w:sz w:val="26"/>
          <w:szCs w:val="26"/>
          <w:rtl w:val="0"/>
        </w:rPr>
        <w:t xml:space="preserve"> and Mapping</w:t>
      </w:r>
    </w:p>
    <w:p w:rsidR="00000000" w:rsidDel="00000000" w:rsidP="00000000" w:rsidRDefault="00000000" w:rsidRPr="00000000" w14:paraId="00000234">
      <w:pPr>
        <w:rPr/>
      </w:pPr>
      <w:r w:rsidDel="00000000" w:rsidR="00000000" w:rsidRPr="00000000">
        <w:rPr>
          <w:b w:val="1"/>
          <w:rtl w:val="0"/>
        </w:rPr>
        <w:t xml:space="preserve">Case folding</w:t>
      </w:r>
      <w:r w:rsidDel="00000000" w:rsidR="00000000" w:rsidRPr="00000000">
        <w:rPr>
          <w:rtl w:val="0"/>
        </w:rPr>
        <w:t xml:space="preserve"> and </w:t>
      </w:r>
      <w:r w:rsidDel="00000000" w:rsidR="00000000" w:rsidRPr="00000000">
        <w:rPr>
          <w:b w:val="1"/>
          <w:rtl w:val="0"/>
        </w:rPr>
        <w:t xml:space="preserve">case mapping</w:t>
      </w:r>
      <w:r w:rsidDel="00000000" w:rsidR="00000000" w:rsidRPr="00000000">
        <w:rPr>
          <w:rtl w:val="0"/>
        </w:rPr>
        <w:t xml:space="preserve"> </w:t>
      </w:r>
      <w:r w:rsidDel="00000000" w:rsidR="00000000" w:rsidRPr="00000000">
        <w:rPr>
          <w:rtl w:val="0"/>
        </w:rPr>
        <w:t xml:space="preserve">is the process of turning all of the characters in a string into the same case, usually lower case. Mapping upper case [A-Z] to lower case [a-z] works for ASCII-only text documents, but it is far more complex in languages that use additional characters. Case mapping can be </w:t>
      </w:r>
      <w:r w:rsidDel="00000000" w:rsidR="00000000" w:rsidRPr="00000000">
        <w:rPr>
          <w:i w:val="1"/>
          <w:rtl w:val="0"/>
        </w:rPr>
        <w:t xml:space="preserve">context-dependent</w:t>
      </w:r>
      <w:r w:rsidDel="00000000" w:rsidR="00000000" w:rsidRPr="00000000">
        <w:rPr>
          <w:rtl w:val="0"/>
        </w:rPr>
        <w:t xml:space="preserve">, with the mapped character depending on the context in which it occurs, e.g., various forms of the Greek sigma. It can also be </w:t>
      </w:r>
      <w:r w:rsidDel="00000000" w:rsidR="00000000" w:rsidRPr="00000000">
        <w:rPr>
          <w:i w:val="1"/>
          <w:rtl w:val="0"/>
        </w:rPr>
        <w:t xml:space="preserve">locale-dependent</w:t>
      </w:r>
      <w:r w:rsidDel="00000000" w:rsidR="00000000" w:rsidRPr="00000000">
        <w:rPr>
          <w:rtl w:val="0"/>
        </w:rPr>
        <w:t xml:space="preserve">, with the mapped character depending on the locale in which the text is interpreted, e.g., Turkish dotted and undotted upper and lower case I. Case folding is locale-independent, for strings that will be interpreted by software, while case mapping is locale-dependent and is intended for text to be read by people. Finally, it is not the case mapping to upper case and mapping to lower case are inverse functions.</w:t>
      </w:r>
    </w:p>
    <w:p w:rsidR="00000000" w:rsidDel="00000000" w:rsidP="00000000" w:rsidRDefault="00000000" w:rsidRPr="00000000" w14:paraId="00000235">
      <w:pPr>
        <w:rPr>
          <w:sz w:val="20"/>
          <w:szCs w:val="20"/>
        </w:rPr>
      </w:pPr>
      <w:r w:rsidDel="00000000" w:rsidR="00000000" w:rsidRPr="00000000">
        <w:rPr>
          <w:rtl w:val="0"/>
        </w:rPr>
        <w:t xml:space="preserve">For IDNs, IDNA2008 allows applications to use any appropriate case mapping because the mapping is happening before the validation of code points takes place. In practice, locale-specific identifier mappings do not exist and everyone uses the mappings from Unicode’s UTS#46</w:t>
      </w:r>
      <w:r w:rsidDel="00000000" w:rsidR="00000000" w:rsidRPr="00000000">
        <w:rPr>
          <w:vertAlign w:val="superscript"/>
        </w:rPr>
        <w:footnoteReference w:customMarkFollows="0" w:id="17"/>
      </w:r>
      <w:r w:rsidDel="00000000" w:rsidR="00000000" w:rsidRPr="00000000">
        <w:rPr>
          <w:rtl w:val="0"/>
        </w:rPr>
        <w:t xml:space="preserve">.</w:t>
      </w:r>
      <w:r w:rsidDel="00000000" w:rsidR="00000000" w:rsidRPr="00000000">
        <w:rPr>
          <w:rtl w:val="0"/>
        </w:rPr>
      </w:r>
    </w:p>
    <w:tbl>
      <w:tblPr>
        <w:tblStyle w:val="Table24"/>
        <w:tblW w:w="879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65"/>
        <w:gridCol w:w="8025"/>
        <w:tblGridChange w:id="0">
          <w:tblGrid>
            <w:gridCol w:w="765"/>
            <w:gridCol w:w="8025"/>
          </w:tblGrid>
        </w:tblGridChange>
      </w:tblGrid>
      <w:tr>
        <w:trPr>
          <w:trHeight w:val="620" w:hRule="atLeast"/>
        </w:trPr>
        <w:tc>
          <w:tcPr>
            <w:gridSpan w:val="2"/>
            <w:tcBorders>
              <w:top w:color="f59122" w:space="0" w:sz="18" w:val="single"/>
              <w:left w:color="f59122" w:space="0" w:sz="18" w:val="single"/>
              <w:bottom w:color="f59122" w:space="0" w:sz="8" w:val="single"/>
              <w:right w:color="f59122" w:space="0" w:sz="18" w:val="single"/>
            </w:tcBorders>
            <w:shd w:fill="f59122" w:val="clear"/>
            <w:tcMar>
              <w:top w:w="100.0" w:type="dxa"/>
              <w:left w:w="100.0" w:type="dxa"/>
              <w:bottom w:w="100.0" w:type="dxa"/>
              <w:right w:w="100.0" w:type="dxa"/>
            </w:tcMar>
            <w:vAlign w:val="top"/>
          </w:tcPr>
          <w:p w:rsidR="00000000" w:rsidDel="00000000" w:rsidP="00000000" w:rsidRDefault="00000000" w:rsidRPr="00000000" w14:paraId="00000236">
            <w:pPr>
              <w:ind w:left="100" w:firstLine="0"/>
              <w:rPr>
                <w:b w:val="1"/>
                <w:color w:val="ffffff"/>
                <w:sz w:val="24"/>
                <w:szCs w:val="24"/>
              </w:rPr>
            </w:pPr>
            <w:r w:rsidDel="00000000" w:rsidR="00000000" w:rsidRPr="00000000">
              <w:rPr>
                <w:b w:val="1"/>
                <w:color w:val="ffffff"/>
                <w:sz w:val="24"/>
                <w:szCs w:val="24"/>
                <w:rtl w:val="0"/>
              </w:rPr>
              <w:t xml:space="preserve">Tip for software developers</w:t>
            </w:r>
          </w:p>
        </w:tc>
      </w:tr>
      <w:tr>
        <w:trPr>
          <w:trHeight w:val="580" w:hRule="atLeast"/>
        </w:trPr>
        <w:tc>
          <w:tcPr>
            <w:tcBorders>
              <w:top w:color="000000" w:space="0" w:sz="0" w:val="nil"/>
              <w:left w:color="f59122" w:space="0" w:sz="18" w:val="single"/>
              <w:bottom w:color="f59122" w:space="0" w:sz="18" w:val="single"/>
              <w:right w:color="f59122"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38">
            <w:pPr>
              <w:ind w:left="100" w:firstLine="0"/>
              <w:jc w:val="center"/>
              <w:rPr>
                <w:b w:val="1"/>
                <w:color w:val="4f6228"/>
              </w:rPr>
            </w:pPr>
            <w:r w:rsidDel="00000000" w:rsidR="00000000" w:rsidRPr="00000000">
              <w:rPr>
                <w:b w:val="1"/>
                <w:color w:val="4f6228"/>
                <w:rtl w:val="0"/>
              </w:rPr>
              <w:t xml:space="preserve">✔</w:t>
            </w:r>
          </w:p>
        </w:tc>
        <w:tc>
          <w:tcPr>
            <w:tcBorders>
              <w:top w:color="000000" w:space="0" w:sz="0" w:val="nil"/>
              <w:left w:color="000000" w:space="0" w:sz="0" w:val="nil"/>
              <w:bottom w:color="f59122" w:space="0" w:sz="18" w:val="single"/>
              <w:right w:color="f59122"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239">
            <w:pPr>
              <w:ind w:left="100" w:firstLine="0"/>
              <w:rPr/>
            </w:pPr>
            <w:r w:rsidDel="00000000" w:rsidR="00000000" w:rsidRPr="00000000">
              <w:rPr>
                <w:rtl w:val="0"/>
              </w:rPr>
              <w:t xml:space="preserve">Consider the desired goal before attempting case mapping: is it a generic map for labels, a string in a known language, or something else?</w:t>
            </w:r>
          </w:p>
        </w:tc>
      </w:tr>
      <w:tr>
        <w:trPr>
          <w:trHeight w:val="580" w:hRule="atLeast"/>
        </w:trPr>
        <w:tc>
          <w:tcPr>
            <w:tcBorders>
              <w:top w:color="000000" w:space="0" w:sz="0" w:val="nil"/>
              <w:left w:color="f59122" w:space="0" w:sz="18" w:val="single"/>
              <w:bottom w:color="f59122" w:space="0" w:sz="18" w:val="single"/>
              <w:right w:color="f59122"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3A">
            <w:pPr>
              <w:ind w:left="100" w:firstLine="0"/>
              <w:jc w:val="center"/>
              <w:rPr>
                <w:b w:val="1"/>
                <w:color w:val="4f6228"/>
              </w:rPr>
            </w:pPr>
            <w:r w:rsidDel="00000000" w:rsidR="00000000" w:rsidRPr="00000000">
              <w:rPr>
                <w:b w:val="1"/>
                <w:color w:val="4f6228"/>
                <w:rtl w:val="0"/>
              </w:rPr>
              <w:t xml:space="preserve">✔</w:t>
            </w:r>
          </w:p>
        </w:tc>
        <w:tc>
          <w:tcPr>
            <w:tcBorders>
              <w:top w:color="000000" w:space="0" w:sz="0" w:val="nil"/>
              <w:left w:color="000000" w:space="0" w:sz="0" w:val="nil"/>
              <w:bottom w:color="f59122" w:space="0" w:sz="18" w:val="single"/>
              <w:right w:color="f59122"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23B">
            <w:pPr>
              <w:ind w:left="100" w:firstLine="0"/>
              <w:rPr/>
            </w:pPr>
            <w:r w:rsidDel="00000000" w:rsidR="00000000" w:rsidRPr="00000000">
              <w:rPr>
                <w:rtl w:val="0"/>
              </w:rPr>
              <w:t xml:space="preserve">Perform Unicode Normalization before case folding.</w:t>
            </w:r>
          </w:p>
        </w:tc>
      </w:tr>
    </w:tbl>
    <w:p w:rsidR="00000000" w:rsidDel="00000000" w:rsidP="00000000" w:rsidRDefault="00000000" w:rsidRPr="00000000" w14:paraId="0000023C">
      <w:pPr>
        <w:rPr/>
      </w:pPr>
      <w:r w:rsidDel="00000000" w:rsidR="00000000" w:rsidRPr="00000000">
        <w:rPr>
          <w:rtl w:val="0"/>
        </w:rPr>
        <w:t xml:space="preserve"> </w:t>
      </w:r>
    </w:p>
    <w:p w:rsidR="00000000" w:rsidDel="00000000" w:rsidP="00000000" w:rsidRDefault="00000000" w:rsidRPr="00000000" w14:paraId="0000023D">
      <w:pPr>
        <w:pStyle w:val="Heading1"/>
        <w:widowControl w:val="0"/>
        <w:rPr>
          <w:vertAlign w:val="baseline"/>
        </w:rPr>
      </w:pPr>
      <w:bookmarkStart w:colFirst="0" w:colLast="0" w:name="_ltojgcuj1hwn" w:id="44"/>
      <w:bookmarkEnd w:id="44"/>
      <w:r w:rsidDel="00000000" w:rsidR="00000000" w:rsidRPr="00000000">
        <w:rPr>
          <w:vertAlign w:val="baseline"/>
          <w:rtl w:val="0"/>
        </w:rPr>
        <w:t xml:space="preserve">Part </w:t>
      </w:r>
      <w:r w:rsidDel="00000000" w:rsidR="00000000" w:rsidRPr="00000000">
        <w:rPr>
          <w:rtl w:val="0"/>
        </w:rPr>
        <w:t xml:space="preserve">5</w:t>
      </w:r>
      <w:r w:rsidDel="00000000" w:rsidR="00000000" w:rsidRPr="00000000">
        <w:rPr>
          <w:vertAlign w:val="baseline"/>
          <w:rtl w:val="0"/>
        </w:rPr>
        <w:t xml:space="preserve">: Glossary and Other Resources</w:t>
      </w:r>
    </w:p>
    <w:p w:rsidR="00000000" w:rsidDel="00000000" w:rsidP="00000000" w:rsidRDefault="00000000" w:rsidRPr="00000000" w14:paraId="0000023E">
      <w:pPr>
        <w:widowControl w:val="0"/>
        <w:rPr>
          <w:b w:val="1"/>
          <w:sz w:val="34"/>
          <w:szCs w:val="34"/>
        </w:rPr>
      </w:pPr>
      <w:r w:rsidDel="00000000" w:rsidR="00000000" w:rsidRPr="00000000">
        <w:rPr>
          <w:b w:val="1"/>
          <w:sz w:val="34"/>
          <w:szCs w:val="34"/>
          <w:rtl w:val="0"/>
        </w:rPr>
        <w:t xml:space="preserve">Glossary</w:t>
      </w:r>
    </w:p>
    <w:tbl>
      <w:tblPr>
        <w:tblStyle w:val="Table25"/>
        <w:tblW w:w="862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25"/>
        <w:gridCol w:w="6600"/>
        <w:tblGridChange w:id="0">
          <w:tblGrid>
            <w:gridCol w:w="2025"/>
            <w:gridCol w:w="6600"/>
          </w:tblGrid>
        </w:tblGridChange>
      </w:tblGrid>
      <w:tr>
        <w:trPr>
          <w:trHeight w:val="1200" w:hRule="atLeast"/>
        </w:trPr>
        <w:tc>
          <w:tcPr>
            <w:tcBorders>
              <w:top w:color="f59122" w:space="0" w:sz="18" w:val="single"/>
              <w:left w:color="f59122" w:space="0" w:sz="18" w:val="single"/>
              <w:bottom w:color="f59122" w:space="0" w:sz="8" w:val="single"/>
              <w:right w:color="f59122" w:space="0" w:sz="8" w:val="single"/>
            </w:tcBorders>
            <w:tcMar>
              <w:top w:w="100.0" w:type="dxa"/>
              <w:left w:w="100.0" w:type="dxa"/>
              <w:bottom w:w="100.0" w:type="dxa"/>
              <w:right w:w="100.0" w:type="dxa"/>
            </w:tcMar>
            <w:vAlign w:val="top"/>
          </w:tcPr>
          <w:p w:rsidR="00000000" w:rsidDel="00000000" w:rsidP="00000000" w:rsidRDefault="00000000" w:rsidRPr="00000000" w14:paraId="0000023F">
            <w:pPr>
              <w:widowControl w:val="0"/>
              <w:ind w:left="360" w:firstLine="0"/>
              <w:rPr>
                <w:b w:val="1"/>
              </w:rPr>
            </w:pPr>
            <w:r w:rsidDel="00000000" w:rsidR="00000000" w:rsidRPr="00000000">
              <w:rPr>
                <w:b w:val="1"/>
                <w:rtl w:val="0"/>
              </w:rPr>
              <w:t xml:space="preserve">A-label</w:t>
            </w:r>
          </w:p>
        </w:tc>
        <w:tc>
          <w:tcPr>
            <w:tcBorders>
              <w:top w:color="f59122" w:space="0" w:sz="18" w:val="single"/>
              <w:left w:color="000000" w:space="0" w:sz="0" w:val="nil"/>
              <w:bottom w:color="f59122" w:space="0" w:sz="8" w:val="single"/>
              <w:right w:color="f59122" w:space="0" w:sz="18" w:val="single"/>
            </w:tcBorders>
            <w:tcMar>
              <w:top w:w="100.0" w:type="dxa"/>
              <w:left w:w="100.0" w:type="dxa"/>
              <w:bottom w:w="100.0" w:type="dxa"/>
              <w:right w:w="100.0" w:type="dxa"/>
            </w:tcMar>
            <w:vAlign w:val="top"/>
          </w:tcPr>
          <w:p w:rsidR="00000000" w:rsidDel="00000000" w:rsidP="00000000" w:rsidRDefault="00000000" w:rsidRPr="00000000" w14:paraId="00000240">
            <w:pPr>
              <w:widowControl w:val="0"/>
              <w:ind w:left="360" w:firstLine="0"/>
              <w:rPr/>
            </w:pPr>
            <w:r w:rsidDel="00000000" w:rsidR="00000000" w:rsidRPr="00000000">
              <w:rPr>
                <w:rtl w:val="0"/>
              </w:rPr>
              <w:t xml:space="preserve">The ASCII-compatible encoded (ACE) representation of a label in  an internationalized domain name, used internally within the DNS protocol. A-labels always commence with the ACE prefix “</w:t>
            </w:r>
            <w:r w:rsidDel="00000000" w:rsidR="00000000" w:rsidRPr="00000000">
              <w:rPr>
                <w:rFonts w:ascii="Consolas" w:cs="Consolas" w:eastAsia="Consolas" w:hAnsi="Consolas"/>
                <w:color w:val="632423"/>
                <w:rtl w:val="0"/>
              </w:rPr>
              <w:t xml:space="preserve">xn--</w:t>
            </w:r>
            <w:r w:rsidDel="00000000" w:rsidR="00000000" w:rsidRPr="00000000">
              <w:rPr>
                <w:rtl w:val="0"/>
              </w:rPr>
              <w:t xml:space="preserve">”. It can be converted to a U-label and back without loss of information.</w:t>
            </w:r>
          </w:p>
        </w:tc>
      </w:tr>
      <w:tr>
        <w:trPr>
          <w:trHeight w:val="560" w:hRule="atLeast"/>
        </w:trPr>
        <w:tc>
          <w:tcPr>
            <w:tcBorders>
              <w:top w:color="000000" w:space="0" w:sz="0" w:val="nil"/>
              <w:left w:color="f59122" w:space="0" w:sz="18" w:val="single"/>
              <w:bottom w:color="f59122" w:space="0" w:sz="8" w:val="single"/>
              <w:right w:color="f59122" w:space="0" w:sz="8" w:val="single"/>
            </w:tcBorders>
            <w:tcMar>
              <w:top w:w="100.0" w:type="dxa"/>
              <w:left w:w="100.0" w:type="dxa"/>
              <w:bottom w:w="100.0" w:type="dxa"/>
              <w:right w:w="100.0" w:type="dxa"/>
            </w:tcMar>
            <w:vAlign w:val="top"/>
          </w:tcPr>
          <w:p w:rsidR="00000000" w:rsidDel="00000000" w:rsidP="00000000" w:rsidRDefault="00000000" w:rsidRPr="00000000" w14:paraId="00000241">
            <w:pPr>
              <w:widowControl w:val="0"/>
              <w:ind w:left="360" w:firstLine="0"/>
              <w:rPr>
                <w:b w:val="1"/>
              </w:rPr>
            </w:pPr>
            <w:r w:rsidDel="00000000" w:rsidR="00000000" w:rsidRPr="00000000">
              <w:rPr>
                <w:b w:val="1"/>
                <w:rtl w:val="0"/>
              </w:rPr>
              <w:t xml:space="preserve">ACE prefix</w:t>
            </w:r>
          </w:p>
        </w:tc>
        <w:tc>
          <w:tcPr>
            <w:tcBorders>
              <w:top w:color="000000" w:space="0" w:sz="0" w:val="nil"/>
              <w:left w:color="000000" w:space="0" w:sz="0" w:val="nil"/>
              <w:bottom w:color="f59122" w:space="0" w:sz="8" w:val="single"/>
              <w:right w:color="f59122" w:space="0" w:sz="18" w:val="single"/>
            </w:tcBorders>
            <w:tcMar>
              <w:top w:w="100.0" w:type="dxa"/>
              <w:left w:w="100.0" w:type="dxa"/>
              <w:bottom w:w="100.0" w:type="dxa"/>
              <w:right w:w="100.0" w:type="dxa"/>
            </w:tcMar>
            <w:vAlign w:val="top"/>
          </w:tcPr>
          <w:p w:rsidR="00000000" w:rsidDel="00000000" w:rsidP="00000000" w:rsidRDefault="00000000" w:rsidRPr="00000000" w14:paraId="00000242">
            <w:pPr>
              <w:widowControl w:val="0"/>
              <w:ind w:left="360" w:firstLine="0"/>
              <w:rPr/>
            </w:pPr>
            <w:r w:rsidDel="00000000" w:rsidR="00000000" w:rsidRPr="00000000">
              <w:rPr>
                <w:rtl w:val="0"/>
              </w:rPr>
              <w:t xml:space="preserve">ASCII Compatible Encoding Prefix “xn--”.</w:t>
            </w:r>
          </w:p>
        </w:tc>
      </w:tr>
      <w:tr>
        <w:trPr>
          <w:trHeight w:val="1180" w:hRule="atLeast"/>
        </w:trPr>
        <w:tc>
          <w:tcPr>
            <w:tcBorders>
              <w:top w:color="000000" w:space="0" w:sz="0" w:val="nil"/>
              <w:left w:color="f59122" w:space="0" w:sz="18" w:val="single"/>
              <w:bottom w:color="f59122" w:space="0" w:sz="8" w:val="single"/>
              <w:right w:color="f59122" w:space="0" w:sz="8" w:val="single"/>
            </w:tcBorders>
            <w:tcMar>
              <w:top w:w="100.0" w:type="dxa"/>
              <w:left w:w="100.0" w:type="dxa"/>
              <w:bottom w:w="100.0" w:type="dxa"/>
              <w:right w:w="100.0" w:type="dxa"/>
            </w:tcMar>
            <w:vAlign w:val="top"/>
          </w:tcPr>
          <w:p w:rsidR="00000000" w:rsidDel="00000000" w:rsidP="00000000" w:rsidRDefault="00000000" w:rsidRPr="00000000" w14:paraId="00000243">
            <w:pPr>
              <w:widowControl w:val="0"/>
              <w:ind w:left="360" w:firstLine="0"/>
              <w:rPr>
                <w:b w:val="1"/>
              </w:rPr>
            </w:pPr>
            <w:r w:rsidDel="00000000" w:rsidR="00000000" w:rsidRPr="00000000">
              <w:rPr>
                <w:b w:val="1"/>
                <w:rtl w:val="0"/>
              </w:rPr>
              <w:t xml:space="preserve">ASCII Characters</w:t>
            </w:r>
          </w:p>
        </w:tc>
        <w:tc>
          <w:tcPr>
            <w:tcBorders>
              <w:top w:color="000000" w:space="0" w:sz="0" w:val="nil"/>
              <w:left w:color="000000" w:space="0" w:sz="0" w:val="nil"/>
              <w:bottom w:color="f59122" w:space="0" w:sz="8" w:val="single"/>
              <w:right w:color="f59122" w:space="0" w:sz="18" w:val="single"/>
            </w:tcBorders>
            <w:tcMar>
              <w:top w:w="100.0" w:type="dxa"/>
              <w:left w:w="100.0" w:type="dxa"/>
              <w:bottom w:w="100.0" w:type="dxa"/>
              <w:right w:w="100.0" w:type="dxa"/>
            </w:tcMar>
            <w:vAlign w:val="top"/>
          </w:tcPr>
          <w:p w:rsidR="00000000" w:rsidDel="00000000" w:rsidP="00000000" w:rsidRDefault="00000000" w:rsidRPr="00000000" w14:paraId="00000244">
            <w:pPr>
              <w:widowControl w:val="0"/>
              <w:ind w:left="360" w:firstLine="0"/>
              <w:rPr/>
            </w:pPr>
            <w:r w:rsidDel="00000000" w:rsidR="00000000" w:rsidRPr="00000000">
              <w:rPr>
                <w:rtl w:val="0"/>
              </w:rPr>
              <w:t xml:space="preserve">American Standard Code for Information Interchange. These include unaccented  Latin characters and the European-Arabic digits. ASCII can be viewed as a subset of Unicode, and every ASCII character is also a Unicode character.</w:t>
            </w:r>
          </w:p>
        </w:tc>
      </w:tr>
      <w:tr>
        <w:trPr>
          <w:trHeight w:val="1400" w:hRule="atLeast"/>
        </w:trPr>
        <w:tc>
          <w:tcPr>
            <w:tcBorders>
              <w:top w:color="000000" w:space="0" w:sz="0" w:val="nil"/>
              <w:left w:color="f59122" w:space="0" w:sz="18" w:val="single"/>
              <w:bottom w:color="f59122" w:space="0" w:sz="8" w:val="single"/>
              <w:right w:color="f59122" w:space="0" w:sz="8" w:val="single"/>
            </w:tcBorders>
            <w:tcMar>
              <w:top w:w="100.0" w:type="dxa"/>
              <w:left w:w="100.0" w:type="dxa"/>
              <w:bottom w:w="100.0" w:type="dxa"/>
              <w:right w:w="100.0" w:type="dxa"/>
            </w:tcMar>
            <w:vAlign w:val="top"/>
          </w:tcPr>
          <w:p w:rsidR="00000000" w:rsidDel="00000000" w:rsidP="00000000" w:rsidRDefault="00000000" w:rsidRPr="00000000" w14:paraId="00000245">
            <w:pPr>
              <w:widowControl w:val="0"/>
              <w:ind w:left="360" w:firstLine="0"/>
              <w:rPr>
                <w:b w:val="1"/>
              </w:rPr>
            </w:pPr>
            <w:r w:rsidDel="00000000" w:rsidR="00000000" w:rsidRPr="00000000">
              <w:rPr>
                <w:b w:val="1"/>
                <w:rtl w:val="0"/>
              </w:rPr>
              <w:t xml:space="preserve">API</w:t>
            </w:r>
          </w:p>
        </w:tc>
        <w:tc>
          <w:tcPr>
            <w:tcBorders>
              <w:top w:color="000000" w:space="0" w:sz="0" w:val="nil"/>
              <w:left w:color="000000" w:space="0" w:sz="0" w:val="nil"/>
              <w:bottom w:color="f59122" w:space="0" w:sz="8" w:val="single"/>
              <w:right w:color="f59122" w:space="0" w:sz="18" w:val="single"/>
            </w:tcBorders>
            <w:tcMar>
              <w:top w:w="100.0" w:type="dxa"/>
              <w:left w:w="100.0" w:type="dxa"/>
              <w:bottom w:w="100.0" w:type="dxa"/>
              <w:right w:w="100.0" w:type="dxa"/>
            </w:tcMar>
            <w:vAlign w:val="top"/>
          </w:tcPr>
          <w:p w:rsidR="00000000" w:rsidDel="00000000" w:rsidP="00000000" w:rsidRDefault="00000000" w:rsidRPr="00000000" w14:paraId="00000246">
            <w:pPr>
              <w:widowControl w:val="0"/>
              <w:ind w:left="360" w:firstLine="0"/>
              <w:rPr/>
            </w:pPr>
            <w:r w:rsidDel="00000000" w:rsidR="00000000" w:rsidRPr="00000000">
              <w:rPr>
                <w:rtl w:val="0"/>
              </w:rPr>
              <w:t xml:space="preserve">An Application Programming Interface (API) is a set of routines, protocols, and tools for building software and applications. An API may be for a web based system, operating system, or database system, and it provides facilities to develop applications for that system using a given programming language.</w:t>
            </w:r>
          </w:p>
        </w:tc>
      </w:tr>
      <w:tr>
        <w:trPr>
          <w:trHeight w:val="560" w:hRule="atLeast"/>
        </w:trPr>
        <w:tc>
          <w:tcPr>
            <w:tcBorders>
              <w:top w:color="000000" w:space="0" w:sz="0" w:val="nil"/>
              <w:left w:color="f59122" w:space="0" w:sz="18" w:val="single"/>
              <w:bottom w:color="f59122" w:space="0" w:sz="8" w:val="single"/>
              <w:right w:color="f59122" w:space="0" w:sz="8" w:val="single"/>
            </w:tcBorders>
            <w:tcMar>
              <w:top w:w="100.0" w:type="dxa"/>
              <w:left w:w="100.0" w:type="dxa"/>
              <w:bottom w:w="100.0" w:type="dxa"/>
              <w:right w:w="100.0" w:type="dxa"/>
            </w:tcMar>
            <w:vAlign w:val="top"/>
          </w:tcPr>
          <w:p w:rsidR="00000000" w:rsidDel="00000000" w:rsidP="00000000" w:rsidRDefault="00000000" w:rsidRPr="00000000" w14:paraId="00000247">
            <w:pPr>
              <w:widowControl w:val="0"/>
              <w:ind w:left="360" w:firstLine="0"/>
              <w:rPr>
                <w:b w:val="1"/>
              </w:rPr>
            </w:pPr>
            <w:r w:rsidDel="00000000" w:rsidR="00000000" w:rsidRPr="00000000">
              <w:rPr>
                <w:b w:val="1"/>
                <w:rtl w:val="0"/>
              </w:rPr>
              <w:t xml:space="preserve">Codespace</w:t>
            </w:r>
          </w:p>
        </w:tc>
        <w:tc>
          <w:tcPr>
            <w:tcBorders>
              <w:top w:color="000000" w:space="0" w:sz="0" w:val="nil"/>
              <w:left w:color="000000" w:space="0" w:sz="0" w:val="nil"/>
              <w:bottom w:color="f59122" w:space="0" w:sz="8" w:val="single"/>
              <w:right w:color="f59122" w:space="0" w:sz="18" w:val="single"/>
            </w:tcBorders>
            <w:tcMar>
              <w:top w:w="100.0" w:type="dxa"/>
              <w:left w:w="100.0" w:type="dxa"/>
              <w:bottom w:w="100.0" w:type="dxa"/>
              <w:right w:w="100.0" w:type="dxa"/>
            </w:tcMar>
            <w:vAlign w:val="top"/>
          </w:tcPr>
          <w:p w:rsidR="00000000" w:rsidDel="00000000" w:rsidP="00000000" w:rsidRDefault="00000000" w:rsidRPr="00000000" w14:paraId="00000248">
            <w:pPr>
              <w:widowControl w:val="0"/>
              <w:ind w:left="360" w:firstLine="0"/>
              <w:rPr/>
            </w:pPr>
            <w:r w:rsidDel="00000000" w:rsidR="00000000" w:rsidRPr="00000000">
              <w:rPr>
                <w:rtl w:val="0"/>
              </w:rPr>
              <w:t xml:space="preserve">Range that define the lower and upper bounds for an encoding.</w:t>
            </w:r>
          </w:p>
        </w:tc>
      </w:tr>
      <w:tr>
        <w:trPr>
          <w:trHeight w:val="1180" w:hRule="atLeast"/>
        </w:trPr>
        <w:tc>
          <w:tcPr>
            <w:tcBorders>
              <w:top w:color="000000" w:space="0" w:sz="0" w:val="nil"/>
              <w:left w:color="f59122" w:space="0" w:sz="18" w:val="single"/>
              <w:bottom w:color="f59122" w:space="0" w:sz="8" w:val="single"/>
              <w:right w:color="f59122" w:space="0" w:sz="8" w:val="single"/>
            </w:tcBorders>
            <w:tcMar>
              <w:top w:w="100.0" w:type="dxa"/>
              <w:left w:w="100.0" w:type="dxa"/>
              <w:bottom w:w="100.0" w:type="dxa"/>
              <w:right w:w="100.0" w:type="dxa"/>
            </w:tcMar>
            <w:vAlign w:val="top"/>
          </w:tcPr>
          <w:p w:rsidR="00000000" w:rsidDel="00000000" w:rsidP="00000000" w:rsidRDefault="00000000" w:rsidRPr="00000000" w14:paraId="00000249">
            <w:pPr>
              <w:widowControl w:val="0"/>
              <w:ind w:left="360" w:firstLine="0"/>
              <w:rPr>
                <w:b w:val="1"/>
              </w:rPr>
            </w:pPr>
            <w:r w:rsidDel="00000000" w:rsidR="00000000" w:rsidRPr="00000000">
              <w:rPr>
                <w:b w:val="1"/>
                <w:rtl w:val="0"/>
              </w:rPr>
              <w:t xml:space="preserve">Code Points</w:t>
            </w:r>
          </w:p>
        </w:tc>
        <w:tc>
          <w:tcPr>
            <w:tcBorders>
              <w:top w:color="000000" w:space="0" w:sz="0" w:val="nil"/>
              <w:left w:color="000000" w:space="0" w:sz="0" w:val="nil"/>
              <w:bottom w:color="f59122" w:space="0" w:sz="8" w:val="single"/>
              <w:right w:color="f59122" w:space="0" w:sz="18" w:val="single"/>
            </w:tcBorders>
            <w:tcMar>
              <w:top w:w="100.0" w:type="dxa"/>
              <w:left w:w="100.0" w:type="dxa"/>
              <w:bottom w:w="100.0" w:type="dxa"/>
              <w:right w:w="100.0" w:type="dxa"/>
            </w:tcMar>
            <w:vAlign w:val="top"/>
          </w:tcPr>
          <w:p w:rsidR="00000000" w:rsidDel="00000000" w:rsidP="00000000" w:rsidRDefault="00000000" w:rsidRPr="00000000" w14:paraId="0000024A">
            <w:pPr>
              <w:widowControl w:val="0"/>
              <w:ind w:left="360" w:firstLine="0"/>
              <w:rPr/>
            </w:pPr>
            <w:r w:rsidDel="00000000" w:rsidR="00000000" w:rsidRPr="00000000">
              <w:rPr>
                <w:rtl w:val="0"/>
              </w:rPr>
              <w:t xml:space="preserve">Code points are a numerical values in the code space. They are used to distinguish both, the number from an encoding as a sequence of bits, and the abstract character from a particular graphical representation (glyph).</w:t>
            </w:r>
          </w:p>
        </w:tc>
      </w:tr>
      <w:tr>
        <w:trPr>
          <w:trHeight w:val="980" w:hRule="atLeast"/>
        </w:trPr>
        <w:tc>
          <w:tcPr>
            <w:tcBorders>
              <w:top w:color="000000" w:space="0" w:sz="0" w:val="nil"/>
              <w:left w:color="f59122" w:space="0" w:sz="18" w:val="single"/>
              <w:bottom w:color="f59122" w:space="0" w:sz="8" w:val="single"/>
              <w:right w:color="f59122" w:space="0" w:sz="8" w:val="single"/>
            </w:tcBorders>
            <w:tcMar>
              <w:top w:w="100.0" w:type="dxa"/>
              <w:left w:w="100.0" w:type="dxa"/>
              <w:bottom w:w="100.0" w:type="dxa"/>
              <w:right w:w="100.0" w:type="dxa"/>
            </w:tcMar>
            <w:vAlign w:val="top"/>
          </w:tcPr>
          <w:p w:rsidR="00000000" w:rsidDel="00000000" w:rsidP="00000000" w:rsidRDefault="00000000" w:rsidRPr="00000000" w14:paraId="0000024B">
            <w:pPr>
              <w:widowControl w:val="0"/>
              <w:ind w:left="360" w:firstLine="0"/>
              <w:rPr>
                <w:b w:val="1"/>
              </w:rPr>
            </w:pPr>
            <w:r w:rsidDel="00000000" w:rsidR="00000000" w:rsidRPr="00000000">
              <w:rPr>
                <w:b w:val="1"/>
                <w:rtl w:val="0"/>
              </w:rPr>
              <w:t xml:space="preserve">DNS Root Zone</w:t>
            </w:r>
          </w:p>
        </w:tc>
        <w:tc>
          <w:tcPr>
            <w:tcBorders>
              <w:top w:color="000000" w:space="0" w:sz="0" w:val="nil"/>
              <w:left w:color="000000" w:space="0" w:sz="0" w:val="nil"/>
              <w:bottom w:color="f59122" w:space="0" w:sz="8" w:val="single"/>
              <w:right w:color="f59122" w:space="0" w:sz="18" w:val="single"/>
            </w:tcBorders>
            <w:tcMar>
              <w:top w:w="100.0" w:type="dxa"/>
              <w:left w:w="100.0" w:type="dxa"/>
              <w:bottom w:w="100.0" w:type="dxa"/>
              <w:right w:w="100.0" w:type="dxa"/>
            </w:tcMar>
            <w:vAlign w:val="top"/>
          </w:tcPr>
          <w:p w:rsidR="00000000" w:rsidDel="00000000" w:rsidP="00000000" w:rsidRDefault="00000000" w:rsidRPr="00000000" w14:paraId="0000024C">
            <w:pPr>
              <w:widowControl w:val="0"/>
              <w:ind w:left="360" w:firstLine="0"/>
              <w:rPr/>
            </w:pPr>
            <w:r w:rsidDel="00000000" w:rsidR="00000000" w:rsidRPr="00000000">
              <w:rPr>
                <w:rtl w:val="0"/>
              </w:rPr>
              <w:t xml:space="preserve">The root zone is the central directory for the DNS, which is a key component in looking things up in DNS, for example translating host names into IP addresses.</w:t>
            </w:r>
          </w:p>
        </w:tc>
      </w:tr>
      <w:tr>
        <w:trPr>
          <w:trHeight w:val="780" w:hRule="atLeast"/>
        </w:trPr>
        <w:tc>
          <w:tcPr>
            <w:tcBorders>
              <w:top w:color="000000" w:space="0" w:sz="0" w:val="nil"/>
              <w:left w:color="f59122" w:space="0" w:sz="18" w:val="single"/>
              <w:bottom w:color="f59122" w:space="0" w:sz="8" w:val="single"/>
              <w:right w:color="f59122" w:space="0" w:sz="8" w:val="single"/>
            </w:tcBorders>
            <w:tcMar>
              <w:top w:w="100.0" w:type="dxa"/>
              <w:left w:w="100.0" w:type="dxa"/>
              <w:bottom w:w="100.0" w:type="dxa"/>
              <w:right w:w="100.0" w:type="dxa"/>
            </w:tcMar>
            <w:vAlign w:val="top"/>
          </w:tcPr>
          <w:p w:rsidR="00000000" w:rsidDel="00000000" w:rsidP="00000000" w:rsidRDefault="00000000" w:rsidRPr="00000000" w14:paraId="0000024D">
            <w:pPr>
              <w:widowControl w:val="0"/>
              <w:ind w:left="360" w:firstLine="0"/>
              <w:rPr>
                <w:b w:val="1"/>
              </w:rPr>
            </w:pPr>
            <w:r w:rsidDel="00000000" w:rsidR="00000000" w:rsidRPr="00000000">
              <w:rPr>
                <w:b w:val="1"/>
                <w:rtl w:val="0"/>
              </w:rPr>
              <w:t xml:space="preserve">EAI</w:t>
            </w:r>
          </w:p>
        </w:tc>
        <w:tc>
          <w:tcPr>
            <w:tcBorders>
              <w:top w:color="000000" w:space="0" w:sz="0" w:val="nil"/>
              <w:left w:color="000000" w:space="0" w:sz="0" w:val="nil"/>
              <w:bottom w:color="f59122" w:space="0" w:sz="8" w:val="single"/>
              <w:right w:color="f59122" w:space="0" w:sz="18" w:val="single"/>
            </w:tcBorders>
            <w:tcMar>
              <w:top w:w="100.0" w:type="dxa"/>
              <w:left w:w="100.0" w:type="dxa"/>
              <w:bottom w:w="100.0" w:type="dxa"/>
              <w:right w:w="100.0" w:type="dxa"/>
            </w:tcMar>
            <w:vAlign w:val="top"/>
          </w:tcPr>
          <w:p w:rsidR="00000000" w:rsidDel="00000000" w:rsidP="00000000" w:rsidRDefault="00000000" w:rsidRPr="00000000" w14:paraId="0000024E">
            <w:pPr>
              <w:widowControl w:val="0"/>
              <w:ind w:left="360" w:firstLine="0"/>
              <w:rPr/>
            </w:pPr>
            <w:r w:rsidDel="00000000" w:rsidR="00000000" w:rsidRPr="00000000">
              <w:rPr>
                <w:rtl w:val="0"/>
              </w:rPr>
              <w:t xml:space="preserve">Email Address Internationalization allows UTF-8 characters in an email address, in the domain name, the local part or both.</w:t>
            </w:r>
          </w:p>
        </w:tc>
      </w:tr>
      <w:tr>
        <w:trPr>
          <w:trHeight w:val="1820" w:hRule="atLeast"/>
        </w:trPr>
        <w:tc>
          <w:tcPr>
            <w:tcBorders>
              <w:top w:color="000000" w:space="0" w:sz="0" w:val="nil"/>
              <w:left w:color="f59122" w:space="0" w:sz="18" w:val="single"/>
              <w:bottom w:color="f59122" w:space="0" w:sz="8" w:val="single"/>
              <w:right w:color="f59122" w:space="0" w:sz="8" w:val="single"/>
            </w:tcBorders>
            <w:tcMar>
              <w:top w:w="100.0" w:type="dxa"/>
              <w:left w:w="100.0" w:type="dxa"/>
              <w:bottom w:w="100.0" w:type="dxa"/>
              <w:right w:w="100.0" w:type="dxa"/>
            </w:tcMar>
            <w:vAlign w:val="top"/>
          </w:tcPr>
          <w:p w:rsidR="00000000" w:rsidDel="00000000" w:rsidP="00000000" w:rsidRDefault="00000000" w:rsidRPr="00000000" w14:paraId="0000024F">
            <w:pPr>
              <w:widowControl w:val="0"/>
              <w:ind w:left="360" w:firstLine="0"/>
              <w:rPr>
                <w:b w:val="1"/>
              </w:rPr>
            </w:pPr>
            <w:r w:rsidDel="00000000" w:rsidR="00000000" w:rsidRPr="00000000">
              <w:rPr>
                <w:b w:val="1"/>
                <w:rtl w:val="0"/>
              </w:rPr>
              <w:t xml:space="preserve">IANA</w:t>
            </w:r>
          </w:p>
        </w:tc>
        <w:tc>
          <w:tcPr>
            <w:tcBorders>
              <w:top w:color="000000" w:space="0" w:sz="0" w:val="nil"/>
              <w:left w:color="000000" w:space="0" w:sz="0" w:val="nil"/>
              <w:bottom w:color="f59122" w:space="0" w:sz="8" w:val="single"/>
              <w:right w:color="f59122" w:space="0" w:sz="18" w:val="single"/>
            </w:tcBorders>
            <w:tcMar>
              <w:top w:w="100.0" w:type="dxa"/>
              <w:left w:w="100.0" w:type="dxa"/>
              <w:bottom w:w="100.0" w:type="dxa"/>
              <w:right w:w="100.0" w:type="dxa"/>
            </w:tcMar>
            <w:vAlign w:val="top"/>
          </w:tcPr>
          <w:p w:rsidR="00000000" w:rsidDel="00000000" w:rsidP="00000000" w:rsidRDefault="00000000" w:rsidRPr="00000000" w14:paraId="00000250">
            <w:pPr>
              <w:widowControl w:val="0"/>
              <w:ind w:left="360" w:firstLine="0"/>
              <w:rPr/>
            </w:pPr>
            <w:r w:rsidDel="00000000" w:rsidR="00000000" w:rsidRPr="00000000">
              <w:rPr>
                <w:rtl w:val="0"/>
              </w:rPr>
              <w:t xml:space="preserve">Internet Assigned Numbers Authority. Its functions include:</w:t>
            </w:r>
          </w:p>
          <w:p w:rsidR="00000000" w:rsidDel="00000000" w:rsidP="00000000" w:rsidRDefault="00000000" w:rsidRPr="00000000" w14:paraId="00000251">
            <w:pPr>
              <w:widowControl w:val="0"/>
              <w:ind w:left="146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Maintenance of the registry of technical Internet protocol parameters</w:t>
            </w:r>
          </w:p>
          <w:p w:rsidR="00000000" w:rsidDel="00000000" w:rsidP="00000000" w:rsidRDefault="00000000" w:rsidRPr="00000000" w14:paraId="00000252">
            <w:pPr>
              <w:widowControl w:val="0"/>
              <w:ind w:left="146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Administration of certain responsibilities associated with Internet DNS root zone</w:t>
            </w:r>
          </w:p>
          <w:p w:rsidR="00000000" w:rsidDel="00000000" w:rsidP="00000000" w:rsidRDefault="00000000" w:rsidRPr="00000000" w14:paraId="00000253">
            <w:pPr>
              <w:widowControl w:val="0"/>
              <w:ind w:left="146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Allocation of Internet numbering resources</w:t>
            </w:r>
          </w:p>
        </w:tc>
      </w:tr>
      <w:tr>
        <w:trPr>
          <w:trHeight w:val="1600" w:hRule="atLeast"/>
        </w:trPr>
        <w:tc>
          <w:tcPr>
            <w:tcBorders>
              <w:top w:color="000000" w:space="0" w:sz="0" w:val="nil"/>
              <w:left w:color="f59122" w:space="0" w:sz="18" w:val="single"/>
              <w:bottom w:color="f59122" w:space="0" w:sz="8" w:val="single"/>
              <w:right w:color="f59122" w:space="0" w:sz="8" w:val="single"/>
            </w:tcBorders>
            <w:tcMar>
              <w:top w:w="100.0" w:type="dxa"/>
              <w:left w:w="100.0" w:type="dxa"/>
              <w:bottom w:w="100.0" w:type="dxa"/>
              <w:right w:w="100.0" w:type="dxa"/>
            </w:tcMar>
            <w:vAlign w:val="top"/>
          </w:tcPr>
          <w:p w:rsidR="00000000" w:rsidDel="00000000" w:rsidP="00000000" w:rsidRDefault="00000000" w:rsidRPr="00000000" w14:paraId="00000254">
            <w:pPr>
              <w:widowControl w:val="0"/>
              <w:ind w:left="360" w:firstLine="0"/>
              <w:rPr>
                <w:b w:val="1"/>
              </w:rPr>
            </w:pPr>
            <w:r w:rsidDel="00000000" w:rsidR="00000000" w:rsidRPr="00000000">
              <w:rPr>
                <w:b w:val="1"/>
                <w:rtl w:val="0"/>
              </w:rPr>
              <w:t xml:space="preserve">ICANN</w:t>
            </w:r>
          </w:p>
        </w:tc>
        <w:tc>
          <w:tcPr>
            <w:tcBorders>
              <w:top w:color="000000" w:space="0" w:sz="0" w:val="nil"/>
              <w:left w:color="000000" w:space="0" w:sz="0" w:val="nil"/>
              <w:bottom w:color="f59122" w:space="0" w:sz="8" w:val="single"/>
              <w:right w:color="f59122" w:space="0" w:sz="18" w:val="single"/>
            </w:tcBorders>
            <w:tcMar>
              <w:top w:w="100.0" w:type="dxa"/>
              <w:left w:w="100.0" w:type="dxa"/>
              <w:bottom w:w="100.0" w:type="dxa"/>
              <w:right w:w="100.0" w:type="dxa"/>
            </w:tcMar>
            <w:vAlign w:val="top"/>
          </w:tcPr>
          <w:p w:rsidR="00000000" w:rsidDel="00000000" w:rsidP="00000000" w:rsidRDefault="00000000" w:rsidRPr="00000000" w14:paraId="00000255">
            <w:pPr>
              <w:widowControl w:val="0"/>
              <w:ind w:left="360" w:firstLine="0"/>
              <w:rPr/>
            </w:pPr>
            <w:r w:rsidDel="00000000" w:rsidR="00000000" w:rsidRPr="00000000">
              <w:rPr>
                <w:rtl w:val="0"/>
              </w:rPr>
              <w:t xml:space="preserve">The Internet Corporation for Assigned Names and Numbers (ICANN) is an internationally organized, non-profit corporation that has responsibility for Internet Protocol (IP) address space allocation, protocol identifier assignment, generic (gTLD) and country code (ccTLD) Top-Level Domain name system management, and root server system management functions.</w:t>
            </w:r>
          </w:p>
        </w:tc>
      </w:tr>
      <w:tr>
        <w:trPr>
          <w:trHeight w:val="1180" w:hRule="atLeast"/>
        </w:trPr>
        <w:tc>
          <w:tcPr>
            <w:tcBorders>
              <w:top w:color="000000" w:space="0" w:sz="0" w:val="nil"/>
              <w:left w:color="f59122" w:space="0" w:sz="18" w:val="single"/>
              <w:bottom w:color="f59122" w:space="0" w:sz="8" w:val="single"/>
              <w:right w:color="f59122" w:space="0" w:sz="8" w:val="single"/>
            </w:tcBorders>
            <w:tcMar>
              <w:top w:w="100.0" w:type="dxa"/>
              <w:left w:w="100.0" w:type="dxa"/>
              <w:bottom w:w="100.0" w:type="dxa"/>
              <w:right w:w="100.0" w:type="dxa"/>
            </w:tcMar>
            <w:vAlign w:val="top"/>
          </w:tcPr>
          <w:p w:rsidR="00000000" w:rsidDel="00000000" w:rsidP="00000000" w:rsidRDefault="00000000" w:rsidRPr="00000000" w14:paraId="00000256">
            <w:pPr>
              <w:widowControl w:val="0"/>
              <w:ind w:left="360" w:firstLine="0"/>
              <w:rPr>
                <w:b w:val="1"/>
              </w:rPr>
            </w:pPr>
            <w:r w:rsidDel="00000000" w:rsidR="00000000" w:rsidRPr="00000000">
              <w:rPr>
                <w:b w:val="1"/>
                <w:rtl w:val="0"/>
              </w:rPr>
              <w:t xml:space="preserve">IDN</w:t>
            </w:r>
          </w:p>
        </w:tc>
        <w:tc>
          <w:tcPr>
            <w:tcBorders>
              <w:top w:color="000000" w:space="0" w:sz="0" w:val="nil"/>
              <w:left w:color="000000" w:space="0" w:sz="0" w:val="nil"/>
              <w:bottom w:color="f59122" w:space="0" w:sz="8" w:val="single"/>
              <w:right w:color="f59122" w:space="0" w:sz="18" w:val="single"/>
            </w:tcBorders>
            <w:tcMar>
              <w:top w:w="100.0" w:type="dxa"/>
              <w:left w:w="100.0" w:type="dxa"/>
              <w:bottom w:w="100.0" w:type="dxa"/>
              <w:right w:w="100.0" w:type="dxa"/>
            </w:tcMar>
            <w:vAlign w:val="top"/>
          </w:tcPr>
          <w:p w:rsidR="00000000" w:rsidDel="00000000" w:rsidP="00000000" w:rsidRDefault="00000000" w:rsidRPr="00000000" w14:paraId="00000257">
            <w:pPr>
              <w:widowControl w:val="0"/>
              <w:ind w:left="360" w:firstLine="0"/>
              <w:rPr/>
            </w:pPr>
            <w:r w:rsidDel="00000000" w:rsidR="00000000" w:rsidRPr="00000000">
              <w:rPr>
                <w:rtl w:val="0"/>
              </w:rPr>
              <w:t xml:space="preserve">Internationalized Domain Names. IDNs are domain names that include UTF-8 characters beyond the  twenty-six letters of the basic Latin alphabet “a-z”, the numbers 0-9, and the hyphen “-“.</w:t>
            </w:r>
          </w:p>
        </w:tc>
      </w:tr>
      <w:tr>
        <w:trPr>
          <w:trHeight w:val="560" w:hRule="atLeast"/>
        </w:trPr>
        <w:tc>
          <w:tcPr>
            <w:tcBorders>
              <w:top w:color="000000" w:space="0" w:sz="0" w:val="nil"/>
              <w:left w:color="f59122" w:space="0" w:sz="18" w:val="single"/>
              <w:bottom w:color="f59122" w:space="0" w:sz="8" w:val="single"/>
              <w:right w:color="f59122" w:space="0" w:sz="8" w:val="single"/>
            </w:tcBorders>
            <w:tcMar>
              <w:top w:w="100.0" w:type="dxa"/>
              <w:left w:w="100.0" w:type="dxa"/>
              <w:bottom w:w="100.0" w:type="dxa"/>
              <w:right w:w="100.0" w:type="dxa"/>
            </w:tcMar>
            <w:vAlign w:val="top"/>
          </w:tcPr>
          <w:p w:rsidR="00000000" w:rsidDel="00000000" w:rsidP="00000000" w:rsidRDefault="00000000" w:rsidRPr="00000000" w14:paraId="00000258">
            <w:pPr>
              <w:widowControl w:val="0"/>
              <w:ind w:left="360" w:firstLine="0"/>
              <w:rPr>
                <w:b w:val="1"/>
              </w:rPr>
            </w:pPr>
            <w:r w:rsidDel="00000000" w:rsidR="00000000" w:rsidRPr="00000000">
              <w:rPr>
                <w:b w:val="1"/>
                <w:rtl w:val="0"/>
              </w:rPr>
              <w:t xml:space="preserve">IDNA</w:t>
            </w:r>
          </w:p>
        </w:tc>
        <w:tc>
          <w:tcPr>
            <w:tcBorders>
              <w:top w:color="000000" w:space="0" w:sz="0" w:val="nil"/>
              <w:left w:color="000000" w:space="0" w:sz="0" w:val="nil"/>
              <w:bottom w:color="f59122" w:space="0" w:sz="8" w:val="single"/>
              <w:right w:color="f59122" w:space="0" w:sz="18" w:val="single"/>
            </w:tcBorders>
            <w:tcMar>
              <w:top w:w="100.0" w:type="dxa"/>
              <w:left w:w="100.0" w:type="dxa"/>
              <w:bottom w:w="100.0" w:type="dxa"/>
              <w:right w:w="100.0" w:type="dxa"/>
            </w:tcMar>
            <w:vAlign w:val="top"/>
          </w:tcPr>
          <w:p w:rsidR="00000000" w:rsidDel="00000000" w:rsidP="00000000" w:rsidRDefault="00000000" w:rsidRPr="00000000" w14:paraId="00000259">
            <w:pPr>
              <w:widowControl w:val="0"/>
              <w:ind w:left="360" w:firstLine="0"/>
              <w:rPr/>
            </w:pPr>
            <w:r w:rsidDel="00000000" w:rsidR="00000000" w:rsidRPr="00000000">
              <w:rPr>
                <w:rtl w:val="0"/>
              </w:rPr>
              <w:t xml:space="preserve">Internationalized Domain Names in Applications.</w:t>
            </w:r>
          </w:p>
        </w:tc>
      </w:tr>
      <w:tr>
        <w:trPr>
          <w:trHeight w:val="1820" w:hRule="atLeast"/>
        </w:trPr>
        <w:tc>
          <w:tcPr>
            <w:tcBorders>
              <w:top w:color="000000" w:space="0" w:sz="0" w:val="nil"/>
              <w:left w:color="f59122" w:space="0" w:sz="18" w:val="single"/>
              <w:bottom w:color="f59122" w:space="0" w:sz="8" w:val="single"/>
              <w:right w:color="f59122" w:space="0" w:sz="8" w:val="single"/>
            </w:tcBorders>
            <w:tcMar>
              <w:top w:w="100.0" w:type="dxa"/>
              <w:left w:w="100.0" w:type="dxa"/>
              <w:bottom w:w="100.0" w:type="dxa"/>
              <w:right w:w="100.0" w:type="dxa"/>
            </w:tcMar>
            <w:vAlign w:val="top"/>
          </w:tcPr>
          <w:p w:rsidR="00000000" w:rsidDel="00000000" w:rsidP="00000000" w:rsidRDefault="00000000" w:rsidRPr="00000000" w14:paraId="0000025A">
            <w:pPr>
              <w:widowControl w:val="0"/>
              <w:ind w:left="360" w:firstLine="0"/>
              <w:rPr>
                <w:b w:val="1"/>
              </w:rPr>
            </w:pPr>
            <w:r w:rsidDel="00000000" w:rsidR="00000000" w:rsidRPr="00000000">
              <w:rPr>
                <w:b w:val="1"/>
                <w:rtl w:val="0"/>
              </w:rPr>
              <w:t xml:space="preserve">IDN ccTLD</w:t>
            </w:r>
          </w:p>
        </w:tc>
        <w:tc>
          <w:tcPr>
            <w:tcBorders>
              <w:top w:color="000000" w:space="0" w:sz="0" w:val="nil"/>
              <w:left w:color="000000" w:space="0" w:sz="0" w:val="nil"/>
              <w:bottom w:color="f59122" w:space="0" w:sz="8" w:val="single"/>
              <w:right w:color="f59122" w:space="0" w:sz="18" w:val="single"/>
            </w:tcBorders>
            <w:tcMar>
              <w:top w:w="100.0" w:type="dxa"/>
              <w:left w:w="100.0" w:type="dxa"/>
              <w:bottom w:w="100.0" w:type="dxa"/>
              <w:right w:w="100.0" w:type="dxa"/>
            </w:tcMar>
            <w:vAlign w:val="top"/>
          </w:tcPr>
          <w:p w:rsidR="00000000" w:rsidDel="00000000" w:rsidP="00000000" w:rsidRDefault="00000000" w:rsidRPr="00000000" w14:paraId="0000025B">
            <w:pPr>
              <w:widowControl w:val="0"/>
              <w:ind w:left="360" w:firstLine="0"/>
              <w:rPr/>
            </w:pPr>
            <w:r w:rsidDel="00000000" w:rsidR="00000000" w:rsidRPr="00000000">
              <w:rPr>
                <w:rtl w:val="0"/>
              </w:rPr>
              <w:t xml:space="preserve">Country Code Top-level Domain that includes characters beyond the twenty-six letters of the basic Latin alphabet “a-z”. Examples:</w:t>
            </w:r>
          </w:p>
          <w:p w:rsidR="00000000" w:rsidDel="00000000" w:rsidP="00000000" w:rsidRDefault="00000000" w:rsidRPr="00000000" w14:paraId="0000025C">
            <w:pPr>
              <w:widowControl w:val="0"/>
              <w:ind w:left="72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.рф (Russia)</w:t>
            </w:r>
          </w:p>
          <w:p w:rsidR="00000000" w:rsidDel="00000000" w:rsidP="00000000" w:rsidRDefault="00000000" w:rsidRPr="00000000" w14:paraId="0000025D">
            <w:pPr>
              <w:widowControl w:val="0"/>
              <w:ind w:left="72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 </w:t>
            </w:r>
            <w:r w:rsidDel="00000000" w:rsidR="00000000" w:rsidRPr="00000000">
              <w:rPr>
                <w:rFonts w:ascii="Times New Roman" w:cs="Times New Roman" w:eastAsia="Times New Roman" w:hAnsi="Times New Roman"/>
                <w:rtl w:val="1"/>
              </w:rPr>
              <w:t xml:space="preserve">صر</w:t>
            </w:r>
            <w:r w:rsidDel="00000000" w:rsidR="00000000" w:rsidRPr="00000000">
              <w:rPr>
                <w:rtl w:val="0"/>
              </w:rPr>
              <w:t xml:space="preserve">. (Egypt)</w:t>
            </w:r>
          </w:p>
          <w:p w:rsidR="00000000" w:rsidDel="00000000" w:rsidP="00000000" w:rsidRDefault="00000000" w:rsidRPr="00000000" w14:paraId="0000025E">
            <w:pPr>
              <w:widowControl w:val="0"/>
              <w:ind w:left="72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 </w:t>
            </w:r>
            <w:r w:rsidDel="00000000" w:rsidR="00000000" w:rsidRPr="00000000">
              <w:rPr>
                <w:rFonts w:ascii="Times New Roman" w:cs="Times New Roman" w:eastAsia="Times New Roman" w:hAnsi="Times New Roman"/>
                <w:rtl w:val="1"/>
              </w:rPr>
              <w:t xml:space="preserve">السعودية</w:t>
            </w:r>
            <w:r w:rsidDel="00000000" w:rsidR="00000000" w:rsidRPr="00000000">
              <w:rPr>
                <w:rtl w:val="0"/>
              </w:rPr>
              <w:t xml:space="preserve">. (Saudi Arabia)</w:t>
            </w:r>
          </w:p>
        </w:tc>
      </w:tr>
      <w:tr>
        <w:trPr>
          <w:trHeight w:val="1600" w:hRule="atLeast"/>
        </w:trPr>
        <w:tc>
          <w:tcPr>
            <w:tcBorders>
              <w:top w:color="000000" w:space="0" w:sz="0" w:val="nil"/>
              <w:left w:color="f59122" w:space="0" w:sz="18" w:val="single"/>
              <w:bottom w:color="f59122" w:space="0" w:sz="8" w:val="single"/>
              <w:right w:color="f59122" w:space="0" w:sz="8" w:val="single"/>
            </w:tcBorders>
            <w:tcMar>
              <w:top w:w="100.0" w:type="dxa"/>
              <w:left w:w="100.0" w:type="dxa"/>
              <w:bottom w:w="100.0" w:type="dxa"/>
              <w:right w:w="100.0" w:type="dxa"/>
            </w:tcMar>
            <w:vAlign w:val="top"/>
          </w:tcPr>
          <w:p w:rsidR="00000000" w:rsidDel="00000000" w:rsidP="00000000" w:rsidRDefault="00000000" w:rsidRPr="00000000" w14:paraId="0000025F">
            <w:pPr>
              <w:widowControl w:val="0"/>
              <w:ind w:left="360" w:firstLine="0"/>
              <w:rPr>
                <w:b w:val="1"/>
              </w:rPr>
            </w:pPr>
            <w:r w:rsidDel="00000000" w:rsidR="00000000" w:rsidRPr="00000000">
              <w:rPr>
                <w:b w:val="1"/>
                <w:rtl w:val="0"/>
              </w:rPr>
              <w:t xml:space="preserve">IETF</w:t>
            </w:r>
          </w:p>
        </w:tc>
        <w:tc>
          <w:tcPr>
            <w:tcBorders>
              <w:top w:color="000000" w:space="0" w:sz="0" w:val="nil"/>
              <w:left w:color="000000" w:space="0" w:sz="0" w:val="nil"/>
              <w:bottom w:color="f59122" w:space="0" w:sz="8" w:val="single"/>
              <w:right w:color="f59122" w:space="0" w:sz="18" w:val="single"/>
            </w:tcBorders>
            <w:tcMar>
              <w:top w:w="100.0" w:type="dxa"/>
              <w:left w:w="100.0" w:type="dxa"/>
              <w:bottom w:w="100.0" w:type="dxa"/>
              <w:right w:w="100.0" w:type="dxa"/>
            </w:tcMar>
            <w:vAlign w:val="top"/>
          </w:tcPr>
          <w:p w:rsidR="00000000" w:rsidDel="00000000" w:rsidP="00000000" w:rsidRDefault="00000000" w:rsidRPr="00000000" w14:paraId="00000260">
            <w:pPr>
              <w:widowControl w:val="0"/>
              <w:ind w:left="360" w:firstLine="0"/>
              <w:rPr/>
            </w:pPr>
            <w:r w:rsidDel="00000000" w:rsidR="00000000" w:rsidRPr="00000000">
              <w:rPr>
                <w:rtl w:val="0"/>
              </w:rPr>
              <w:t xml:space="preserve">The Internet Engineering Task Force (IETF) is a large open international community of network designers, operators, vendors, and researchers concerned with the evolution of the Internet architecture and the smooth operation of the Internet. It is open to any interested individual. The IETF develops Internet Standards and in particular the standards related to the Internet Protocol Suite (TCP/IP) and the protocols used for the web like HTTP and TLS.</w:t>
            </w:r>
          </w:p>
        </w:tc>
      </w:tr>
      <w:tr>
        <w:trPr>
          <w:trHeight w:val="780" w:hRule="atLeast"/>
        </w:trPr>
        <w:tc>
          <w:tcPr>
            <w:tcBorders>
              <w:top w:color="000000" w:space="0" w:sz="0" w:val="nil"/>
              <w:left w:color="f59122" w:space="0" w:sz="18" w:val="single"/>
              <w:bottom w:color="f59122" w:space="0" w:sz="8" w:val="single"/>
              <w:right w:color="f59122" w:space="0" w:sz="8" w:val="single"/>
            </w:tcBorders>
            <w:tcMar>
              <w:top w:w="100.0" w:type="dxa"/>
              <w:left w:w="100.0" w:type="dxa"/>
              <w:bottom w:w="100.0" w:type="dxa"/>
              <w:right w:w="100.0" w:type="dxa"/>
            </w:tcMar>
            <w:vAlign w:val="top"/>
          </w:tcPr>
          <w:p w:rsidR="00000000" w:rsidDel="00000000" w:rsidP="00000000" w:rsidRDefault="00000000" w:rsidRPr="00000000" w14:paraId="00000261">
            <w:pPr>
              <w:widowControl w:val="0"/>
              <w:ind w:left="360" w:firstLine="0"/>
              <w:rPr>
                <w:b w:val="1"/>
              </w:rPr>
            </w:pPr>
            <w:r w:rsidDel="00000000" w:rsidR="00000000" w:rsidRPr="00000000">
              <w:rPr>
                <w:b w:val="1"/>
                <w:rtl w:val="0"/>
              </w:rPr>
              <w:t xml:space="preserve">Language</w:t>
            </w:r>
          </w:p>
        </w:tc>
        <w:tc>
          <w:tcPr>
            <w:tcBorders>
              <w:top w:color="000000" w:space="0" w:sz="0" w:val="nil"/>
              <w:left w:color="000000" w:space="0" w:sz="0" w:val="nil"/>
              <w:bottom w:color="f59122" w:space="0" w:sz="8" w:val="single"/>
              <w:right w:color="f59122" w:space="0" w:sz="18" w:val="single"/>
            </w:tcBorders>
            <w:tcMar>
              <w:top w:w="100.0" w:type="dxa"/>
              <w:left w:w="100.0" w:type="dxa"/>
              <w:bottom w:w="100.0" w:type="dxa"/>
              <w:right w:w="100.0" w:type="dxa"/>
            </w:tcMar>
            <w:vAlign w:val="top"/>
          </w:tcPr>
          <w:p w:rsidR="00000000" w:rsidDel="00000000" w:rsidP="00000000" w:rsidRDefault="00000000" w:rsidRPr="00000000" w14:paraId="00000262">
            <w:pPr>
              <w:widowControl w:val="0"/>
              <w:ind w:left="360" w:firstLine="0"/>
              <w:rPr/>
            </w:pPr>
            <w:r w:rsidDel="00000000" w:rsidR="00000000" w:rsidRPr="00000000">
              <w:rPr>
                <w:rtl w:val="0"/>
              </w:rPr>
              <w:t xml:space="preserve">The method of human communication, either spoken or written, consisting of the use of words in a structured and conventional way.</w:t>
            </w:r>
          </w:p>
        </w:tc>
      </w:tr>
      <w:tr>
        <w:trPr>
          <w:trHeight w:val="1180" w:hRule="atLeast"/>
        </w:trPr>
        <w:tc>
          <w:tcPr>
            <w:tcBorders>
              <w:top w:color="000000" w:space="0" w:sz="0" w:val="nil"/>
              <w:left w:color="f59122" w:space="0" w:sz="18" w:val="single"/>
              <w:bottom w:color="f59122" w:space="0" w:sz="8" w:val="single"/>
              <w:right w:color="f59122" w:space="0" w:sz="8" w:val="single"/>
            </w:tcBorders>
            <w:tcMar>
              <w:top w:w="100.0" w:type="dxa"/>
              <w:left w:w="100.0" w:type="dxa"/>
              <w:bottom w:w="100.0" w:type="dxa"/>
              <w:right w:w="100.0" w:type="dxa"/>
            </w:tcMar>
            <w:vAlign w:val="top"/>
          </w:tcPr>
          <w:p w:rsidR="00000000" w:rsidDel="00000000" w:rsidP="00000000" w:rsidRDefault="00000000" w:rsidRPr="00000000" w14:paraId="00000263">
            <w:pPr>
              <w:widowControl w:val="0"/>
              <w:ind w:left="360" w:firstLine="0"/>
              <w:rPr>
                <w:b w:val="1"/>
              </w:rPr>
            </w:pPr>
            <w:r w:rsidDel="00000000" w:rsidR="00000000" w:rsidRPr="00000000">
              <w:rPr>
                <w:b w:val="1"/>
                <w:rtl w:val="0"/>
              </w:rPr>
              <w:t xml:space="preserve">Punycode</w:t>
            </w:r>
          </w:p>
        </w:tc>
        <w:tc>
          <w:tcPr>
            <w:tcBorders>
              <w:top w:color="000000" w:space="0" w:sz="0" w:val="nil"/>
              <w:left w:color="000000" w:space="0" w:sz="0" w:val="nil"/>
              <w:bottom w:color="f59122" w:space="0" w:sz="8" w:val="single"/>
              <w:right w:color="f59122" w:space="0" w:sz="18" w:val="single"/>
            </w:tcBorders>
            <w:tcMar>
              <w:top w:w="100.0" w:type="dxa"/>
              <w:left w:w="100.0" w:type="dxa"/>
              <w:bottom w:w="100.0" w:type="dxa"/>
              <w:right w:w="100.0" w:type="dxa"/>
            </w:tcMar>
            <w:vAlign w:val="top"/>
          </w:tcPr>
          <w:p w:rsidR="00000000" w:rsidDel="00000000" w:rsidP="00000000" w:rsidRDefault="00000000" w:rsidRPr="00000000" w14:paraId="00000264">
            <w:pPr>
              <w:widowControl w:val="0"/>
              <w:ind w:left="360" w:firstLine="0"/>
              <w:rPr/>
            </w:pPr>
            <w:r w:rsidDel="00000000" w:rsidR="00000000" w:rsidRPr="00000000">
              <w:rPr>
                <w:rtl w:val="0"/>
              </w:rPr>
              <w:t xml:space="preserve">It is an algorithm that represents UTF-8 in the limited character subset of ASCII supported by the Domain Name System. Punycode is used in A- labels in the Internationalized Domain Names in Applications (IDNA) framework.</w:t>
            </w:r>
          </w:p>
        </w:tc>
      </w:tr>
      <w:tr>
        <w:trPr>
          <w:trHeight w:val="980" w:hRule="atLeast"/>
        </w:trPr>
        <w:tc>
          <w:tcPr>
            <w:tcBorders>
              <w:top w:color="000000" w:space="0" w:sz="0" w:val="nil"/>
              <w:left w:color="f59122" w:space="0" w:sz="18" w:val="single"/>
              <w:bottom w:color="f59122" w:space="0" w:sz="8" w:val="single"/>
              <w:right w:color="f59122" w:space="0" w:sz="8" w:val="single"/>
            </w:tcBorders>
            <w:tcMar>
              <w:top w:w="100.0" w:type="dxa"/>
              <w:left w:w="100.0" w:type="dxa"/>
              <w:bottom w:w="100.0" w:type="dxa"/>
              <w:right w:w="100.0" w:type="dxa"/>
            </w:tcMar>
            <w:vAlign w:val="top"/>
          </w:tcPr>
          <w:p w:rsidR="00000000" w:rsidDel="00000000" w:rsidP="00000000" w:rsidRDefault="00000000" w:rsidRPr="00000000" w14:paraId="00000265">
            <w:pPr>
              <w:widowControl w:val="0"/>
              <w:ind w:left="360" w:firstLine="0"/>
              <w:rPr>
                <w:b w:val="1"/>
              </w:rPr>
            </w:pPr>
            <w:r w:rsidDel="00000000" w:rsidR="00000000" w:rsidRPr="00000000">
              <w:rPr>
                <w:b w:val="1"/>
                <w:rtl w:val="0"/>
              </w:rPr>
              <w:t xml:space="preserve">Registrar</w:t>
            </w:r>
          </w:p>
        </w:tc>
        <w:tc>
          <w:tcPr>
            <w:tcBorders>
              <w:top w:color="000000" w:space="0" w:sz="0" w:val="nil"/>
              <w:left w:color="000000" w:space="0" w:sz="0" w:val="nil"/>
              <w:bottom w:color="f59122" w:space="0" w:sz="8" w:val="single"/>
              <w:right w:color="f59122" w:space="0" w:sz="18" w:val="single"/>
            </w:tcBorders>
            <w:tcMar>
              <w:top w:w="100.0" w:type="dxa"/>
              <w:left w:w="100.0" w:type="dxa"/>
              <w:bottom w:w="100.0" w:type="dxa"/>
              <w:right w:w="100.0" w:type="dxa"/>
            </w:tcMar>
            <w:vAlign w:val="top"/>
          </w:tcPr>
          <w:p w:rsidR="00000000" w:rsidDel="00000000" w:rsidP="00000000" w:rsidRDefault="00000000" w:rsidRPr="00000000" w14:paraId="00000266">
            <w:pPr>
              <w:widowControl w:val="0"/>
              <w:ind w:left="360" w:firstLine="0"/>
              <w:rPr/>
            </w:pPr>
            <w:r w:rsidDel="00000000" w:rsidR="00000000" w:rsidRPr="00000000">
              <w:rPr>
                <w:rtl w:val="0"/>
              </w:rPr>
              <w:t xml:space="preserve">An organization where domain names are registered by users. The registrar keeps records of the contact information and submits the technical information to a central directory known as the “registry”.</w:t>
            </w:r>
          </w:p>
        </w:tc>
      </w:tr>
      <w:tr>
        <w:trPr>
          <w:trHeight w:val="780" w:hRule="atLeast"/>
        </w:trPr>
        <w:tc>
          <w:tcPr>
            <w:tcBorders>
              <w:top w:color="000000" w:space="0" w:sz="0" w:val="nil"/>
              <w:left w:color="f59122" w:space="0" w:sz="18" w:val="single"/>
              <w:bottom w:color="f59122" w:space="0" w:sz="8" w:val="single"/>
              <w:right w:color="f59122" w:space="0" w:sz="8" w:val="single"/>
            </w:tcBorders>
            <w:tcMar>
              <w:top w:w="100.0" w:type="dxa"/>
              <w:left w:w="100.0" w:type="dxa"/>
              <w:bottom w:w="100.0" w:type="dxa"/>
              <w:right w:w="100.0" w:type="dxa"/>
            </w:tcMar>
            <w:vAlign w:val="top"/>
          </w:tcPr>
          <w:p w:rsidR="00000000" w:rsidDel="00000000" w:rsidP="00000000" w:rsidRDefault="00000000" w:rsidRPr="00000000" w14:paraId="00000267">
            <w:pPr>
              <w:widowControl w:val="0"/>
              <w:ind w:left="360" w:firstLine="0"/>
              <w:rPr>
                <w:b w:val="1"/>
              </w:rPr>
            </w:pPr>
            <w:r w:rsidDel="00000000" w:rsidR="00000000" w:rsidRPr="00000000">
              <w:rPr>
                <w:b w:val="1"/>
                <w:rtl w:val="0"/>
              </w:rPr>
              <w:t xml:space="preserve">Registry</w:t>
            </w:r>
          </w:p>
        </w:tc>
        <w:tc>
          <w:tcPr>
            <w:tcBorders>
              <w:top w:color="000000" w:space="0" w:sz="0" w:val="nil"/>
              <w:left w:color="000000" w:space="0" w:sz="0" w:val="nil"/>
              <w:bottom w:color="f59122" w:space="0" w:sz="8" w:val="single"/>
              <w:right w:color="f59122" w:space="0" w:sz="18" w:val="single"/>
            </w:tcBorders>
            <w:tcMar>
              <w:top w:w="100.0" w:type="dxa"/>
              <w:left w:w="100.0" w:type="dxa"/>
              <w:bottom w:w="100.0" w:type="dxa"/>
              <w:right w:w="100.0" w:type="dxa"/>
            </w:tcMar>
            <w:vAlign w:val="top"/>
          </w:tcPr>
          <w:p w:rsidR="00000000" w:rsidDel="00000000" w:rsidP="00000000" w:rsidRDefault="00000000" w:rsidRPr="00000000" w14:paraId="00000268">
            <w:pPr>
              <w:widowControl w:val="0"/>
              <w:ind w:left="360" w:firstLine="0"/>
              <w:rPr/>
            </w:pPr>
            <w:r w:rsidDel="00000000" w:rsidR="00000000" w:rsidRPr="00000000">
              <w:rPr>
                <w:rtl w:val="0"/>
              </w:rPr>
              <w:t xml:space="preserve">The authoritative, master database of all domain names registered in each Top Level Domain.</w:t>
            </w:r>
          </w:p>
        </w:tc>
      </w:tr>
      <w:tr>
        <w:trPr>
          <w:trHeight w:val="980" w:hRule="atLeast"/>
        </w:trPr>
        <w:tc>
          <w:tcPr>
            <w:tcBorders>
              <w:top w:color="000000" w:space="0" w:sz="0" w:val="nil"/>
              <w:left w:color="f59122" w:space="0" w:sz="18" w:val="single"/>
              <w:bottom w:color="f59122" w:space="0" w:sz="8" w:val="single"/>
              <w:right w:color="f59122" w:space="0" w:sz="8" w:val="single"/>
            </w:tcBorders>
            <w:tcMar>
              <w:top w:w="100.0" w:type="dxa"/>
              <w:left w:w="100.0" w:type="dxa"/>
              <w:bottom w:w="100.0" w:type="dxa"/>
              <w:right w:w="100.0" w:type="dxa"/>
            </w:tcMar>
            <w:vAlign w:val="top"/>
          </w:tcPr>
          <w:p w:rsidR="00000000" w:rsidDel="00000000" w:rsidP="00000000" w:rsidRDefault="00000000" w:rsidRPr="00000000" w14:paraId="00000269">
            <w:pPr>
              <w:widowControl w:val="0"/>
              <w:ind w:left="360" w:firstLine="0"/>
              <w:rPr>
                <w:b w:val="1"/>
              </w:rPr>
            </w:pPr>
            <w:r w:rsidDel="00000000" w:rsidR="00000000" w:rsidRPr="00000000">
              <w:rPr>
                <w:b w:val="1"/>
                <w:rtl w:val="0"/>
              </w:rPr>
              <w:t xml:space="preserve">RFC</w:t>
            </w:r>
          </w:p>
        </w:tc>
        <w:tc>
          <w:tcPr>
            <w:tcBorders>
              <w:top w:color="000000" w:space="0" w:sz="0" w:val="nil"/>
              <w:left w:color="000000" w:space="0" w:sz="0" w:val="nil"/>
              <w:bottom w:color="f59122" w:space="0" w:sz="8" w:val="single"/>
              <w:right w:color="f59122" w:space="0" w:sz="18" w:val="single"/>
            </w:tcBorders>
            <w:tcMar>
              <w:top w:w="100.0" w:type="dxa"/>
              <w:left w:w="100.0" w:type="dxa"/>
              <w:bottom w:w="100.0" w:type="dxa"/>
              <w:right w:w="100.0" w:type="dxa"/>
            </w:tcMar>
            <w:vAlign w:val="top"/>
          </w:tcPr>
          <w:p w:rsidR="00000000" w:rsidDel="00000000" w:rsidP="00000000" w:rsidRDefault="00000000" w:rsidRPr="00000000" w14:paraId="0000026A">
            <w:pPr>
              <w:widowControl w:val="0"/>
              <w:ind w:left="360" w:firstLine="0"/>
              <w:rPr/>
            </w:pPr>
            <w:r w:rsidDel="00000000" w:rsidR="00000000" w:rsidRPr="00000000">
              <w:rPr>
                <w:rtl w:val="0"/>
              </w:rPr>
              <w:t xml:space="preserve">A Request for Comments (RFC) is a formal document from the Internet Engineering Task Force (IETF) that is the result of committee drafting and subsequent review by interested parties.</w:t>
            </w:r>
          </w:p>
        </w:tc>
      </w:tr>
      <w:tr>
        <w:trPr>
          <w:trHeight w:val="780" w:hRule="atLeast"/>
        </w:trPr>
        <w:tc>
          <w:tcPr>
            <w:tcBorders>
              <w:top w:color="000000" w:space="0" w:sz="0" w:val="nil"/>
              <w:left w:color="f59122" w:space="0" w:sz="18" w:val="single"/>
              <w:bottom w:color="f59122" w:space="0" w:sz="8" w:val="single"/>
              <w:right w:color="f59122" w:space="0" w:sz="8" w:val="single"/>
            </w:tcBorders>
            <w:tcMar>
              <w:top w:w="100.0" w:type="dxa"/>
              <w:left w:w="100.0" w:type="dxa"/>
              <w:bottom w:w="100.0" w:type="dxa"/>
              <w:right w:w="100.0" w:type="dxa"/>
            </w:tcMar>
            <w:vAlign w:val="top"/>
          </w:tcPr>
          <w:p w:rsidR="00000000" w:rsidDel="00000000" w:rsidP="00000000" w:rsidRDefault="00000000" w:rsidRPr="00000000" w14:paraId="0000026B">
            <w:pPr>
              <w:widowControl w:val="0"/>
              <w:ind w:left="360" w:firstLine="0"/>
              <w:rPr>
                <w:b w:val="1"/>
              </w:rPr>
            </w:pPr>
            <w:r w:rsidDel="00000000" w:rsidR="00000000" w:rsidRPr="00000000">
              <w:rPr>
                <w:b w:val="1"/>
                <w:rtl w:val="0"/>
              </w:rPr>
              <w:t xml:space="preserve">Script</w:t>
            </w:r>
          </w:p>
        </w:tc>
        <w:tc>
          <w:tcPr>
            <w:tcBorders>
              <w:top w:color="000000" w:space="0" w:sz="0" w:val="nil"/>
              <w:left w:color="000000" w:space="0" w:sz="0" w:val="nil"/>
              <w:bottom w:color="f59122" w:space="0" w:sz="8" w:val="single"/>
              <w:right w:color="f59122" w:space="0" w:sz="18" w:val="single"/>
            </w:tcBorders>
            <w:tcMar>
              <w:top w:w="100.0" w:type="dxa"/>
              <w:left w:w="100.0" w:type="dxa"/>
              <w:bottom w:w="100.0" w:type="dxa"/>
              <w:right w:w="100.0" w:type="dxa"/>
            </w:tcMar>
            <w:vAlign w:val="top"/>
          </w:tcPr>
          <w:p w:rsidR="00000000" w:rsidDel="00000000" w:rsidP="00000000" w:rsidRDefault="00000000" w:rsidRPr="00000000" w14:paraId="0000026C">
            <w:pPr>
              <w:widowControl w:val="0"/>
              <w:ind w:left="360" w:firstLine="0"/>
              <w:rPr/>
            </w:pPr>
            <w:r w:rsidDel="00000000" w:rsidR="00000000" w:rsidRPr="00000000">
              <w:rPr>
                <w:rtl w:val="0"/>
              </w:rPr>
              <w:t xml:space="preserve">The collection of letters or characters used in writing, representing the sounds of a language.</w:t>
            </w:r>
          </w:p>
        </w:tc>
      </w:tr>
      <w:tr>
        <w:trPr>
          <w:trHeight w:val="1180" w:hRule="atLeast"/>
        </w:trPr>
        <w:tc>
          <w:tcPr>
            <w:tcBorders>
              <w:top w:color="000000" w:space="0" w:sz="0" w:val="nil"/>
              <w:left w:color="f59122" w:space="0" w:sz="18" w:val="single"/>
              <w:bottom w:color="f59122" w:space="0" w:sz="8" w:val="single"/>
              <w:right w:color="f59122" w:space="0" w:sz="8" w:val="single"/>
            </w:tcBorders>
            <w:tcMar>
              <w:top w:w="100.0" w:type="dxa"/>
              <w:left w:w="100.0" w:type="dxa"/>
              <w:bottom w:w="100.0" w:type="dxa"/>
              <w:right w:w="100.0" w:type="dxa"/>
            </w:tcMar>
            <w:vAlign w:val="top"/>
          </w:tcPr>
          <w:p w:rsidR="00000000" w:rsidDel="00000000" w:rsidP="00000000" w:rsidRDefault="00000000" w:rsidRPr="00000000" w14:paraId="0000026D">
            <w:pPr>
              <w:widowControl w:val="0"/>
              <w:ind w:left="360" w:firstLine="0"/>
              <w:rPr>
                <w:b w:val="1"/>
              </w:rPr>
            </w:pPr>
            <w:r w:rsidDel="00000000" w:rsidR="00000000" w:rsidRPr="00000000">
              <w:rPr>
                <w:b w:val="1"/>
                <w:rtl w:val="0"/>
              </w:rPr>
              <w:t xml:space="preserve">Second-level domain name</w:t>
            </w:r>
          </w:p>
        </w:tc>
        <w:tc>
          <w:tcPr>
            <w:tcBorders>
              <w:top w:color="000000" w:space="0" w:sz="0" w:val="nil"/>
              <w:left w:color="000000" w:space="0" w:sz="0" w:val="nil"/>
              <w:bottom w:color="f59122" w:space="0" w:sz="8" w:val="single"/>
              <w:right w:color="f59122" w:space="0" w:sz="18" w:val="single"/>
            </w:tcBorders>
            <w:tcMar>
              <w:top w:w="100.0" w:type="dxa"/>
              <w:left w:w="100.0" w:type="dxa"/>
              <w:bottom w:w="100.0" w:type="dxa"/>
              <w:right w:w="100.0" w:type="dxa"/>
            </w:tcMar>
            <w:vAlign w:val="top"/>
          </w:tcPr>
          <w:p w:rsidR="00000000" w:rsidDel="00000000" w:rsidP="00000000" w:rsidRDefault="00000000" w:rsidRPr="00000000" w14:paraId="0000026E">
            <w:pPr>
              <w:widowControl w:val="0"/>
              <w:ind w:left="360" w:firstLine="0"/>
              <w:rPr/>
            </w:pPr>
            <w:r w:rsidDel="00000000" w:rsidR="00000000" w:rsidRPr="00000000">
              <w:rPr>
                <w:rtl w:val="0"/>
              </w:rPr>
              <w:t xml:space="preserve">In the Domain Name System (DNS) hierarchy, a </w:t>
            </w:r>
            <w:r w:rsidDel="00000000" w:rsidR="00000000" w:rsidRPr="00000000">
              <w:rPr>
                <w:b w:val="1"/>
                <w:rtl w:val="0"/>
              </w:rPr>
              <w:t xml:space="preserve">s</w:t>
            </w:r>
            <w:r w:rsidDel="00000000" w:rsidR="00000000" w:rsidRPr="00000000">
              <w:rPr>
                <w:rtl w:val="0"/>
              </w:rPr>
              <w:t xml:space="preserve">econd-level domain (SLD or 2LD) is a domain that is directly below a top-level domain (TLD). For example, in </w:t>
            </w:r>
            <w:r w:rsidDel="00000000" w:rsidR="00000000" w:rsidRPr="00000000">
              <w:rPr>
                <w:rFonts w:ascii="Consolas" w:cs="Consolas" w:eastAsia="Consolas" w:hAnsi="Consolas"/>
                <w:rtl w:val="0"/>
              </w:rPr>
              <w:t xml:space="preserve">example.</w:t>
            </w:r>
            <w:r w:rsidDel="00000000" w:rsidR="00000000" w:rsidRPr="00000000">
              <w:rPr>
                <w:rFonts w:ascii="Consolas" w:cs="Consolas" w:eastAsia="Consolas" w:hAnsi="Consolas"/>
                <w:color w:val="d27928"/>
                <w:rtl w:val="0"/>
              </w:rPr>
              <w:t xml:space="preserve">com</w:t>
            </w:r>
            <w:r w:rsidDel="00000000" w:rsidR="00000000" w:rsidRPr="00000000">
              <w:rPr>
                <w:rtl w:val="0"/>
              </w:rPr>
              <w:t xml:space="preserve">, </w:t>
            </w:r>
            <w:r w:rsidDel="00000000" w:rsidR="00000000" w:rsidRPr="00000000">
              <w:rPr>
                <w:rFonts w:ascii="Consolas" w:cs="Consolas" w:eastAsia="Consolas" w:hAnsi="Consolas"/>
                <w:rtl w:val="0"/>
              </w:rPr>
              <w:t xml:space="preserve">example</w:t>
            </w:r>
            <w:r w:rsidDel="00000000" w:rsidR="00000000" w:rsidRPr="00000000">
              <w:rPr>
                <w:rtl w:val="0"/>
              </w:rPr>
              <w:t xml:space="preserve"> is the second-level domain of the </w:t>
            </w:r>
            <w:r w:rsidDel="00000000" w:rsidR="00000000" w:rsidRPr="00000000">
              <w:rPr>
                <w:rFonts w:ascii="Consolas" w:cs="Consolas" w:eastAsia="Consolas" w:hAnsi="Consolas"/>
                <w:rtl w:val="0"/>
              </w:rPr>
              <w:t xml:space="preserve">.</w:t>
            </w:r>
            <w:r w:rsidDel="00000000" w:rsidR="00000000" w:rsidRPr="00000000">
              <w:rPr>
                <w:rFonts w:ascii="Consolas" w:cs="Consolas" w:eastAsia="Consolas" w:hAnsi="Consolas"/>
                <w:color w:val="d27928"/>
                <w:rtl w:val="0"/>
              </w:rPr>
              <w:t xml:space="preserve">com</w:t>
            </w:r>
            <w:r w:rsidDel="00000000" w:rsidR="00000000" w:rsidRPr="00000000">
              <w:rPr>
                <w:rtl w:val="0"/>
              </w:rPr>
              <w:t xml:space="preserve"> TLD.</w:t>
            </w:r>
          </w:p>
        </w:tc>
      </w:tr>
      <w:tr>
        <w:trPr>
          <w:trHeight w:val="1180" w:hRule="atLeast"/>
        </w:trPr>
        <w:tc>
          <w:tcPr>
            <w:tcBorders>
              <w:top w:color="000000" w:space="0" w:sz="0" w:val="nil"/>
              <w:left w:color="f59122" w:space="0" w:sz="18" w:val="single"/>
              <w:bottom w:color="f59122" w:space="0" w:sz="8" w:val="single"/>
              <w:right w:color="f59122" w:space="0" w:sz="8" w:val="single"/>
            </w:tcBorders>
            <w:tcMar>
              <w:top w:w="100.0" w:type="dxa"/>
              <w:left w:w="100.0" w:type="dxa"/>
              <w:bottom w:w="100.0" w:type="dxa"/>
              <w:right w:w="100.0" w:type="dxa"/>
            </w:tcMar>
            <w:vAlign w:val="top"/>
          </w:tcPr>
          <w:p w:rsidR="00000000" w:rsidDel="00000000" w:rsidP="00000000" w:rsidRDefault="00000000" w:rsidRPr="00000000" w14:paraId="0000026F">
            <w:pPr>
              <w:widowControl w:val="0"/>
              <w:ind w:left="360" w:firstLine="0"/>
              <w:rPr>
                <w:b w:val="1"/>
              </w:rPr>
            </w:pPr>
            <w:r w:rsidDel="00000000" w:rsidR="00000000" w:rsidRPr="00000000">
              <w:rPr>
                <w:b w:val="1"/>
                <w:rtl w:val="0"/>
              </w:rPr>
              <w:t xml:space="preserve">U-label</w:t>
            </w:r>
          </w:p>
        </w:tc>
        <w:tc>
          <w:tcPr>
            <w:tcBorders>
              <w:top w:color="000000" w:space="0" w:sz="0" w:val="nil"/>
              <w:left w:color="000000" w:space="0" w:sz="0" w:val="nil"/>
              <w:bottom w:color="f59122" w:space="0" w:sz="8" w:val="single"/>
              <w:right w:color="f59122" w:space="0" w:sz="18" w:val="single"/>
            </w:tcBorders>
            <w:tcMar>
              <w:top w:w="100.0" w:type="dxa"/>
              <w:left w:w="100.0" w:type="dxa"/>
              <w:bottom w:w="100.0" w:type="dxa"/>
              <w:right w:w="100.0" w:type="dxa"/>
            </w:tcMar>
            <w:vAlign w:val="top"/>
          </w:tcPr>
          <w:p w:rsidR="00000000" w:rsidDel="00000000" w:rsidP="00000000" w:rsidRDefault="00000000" w:rsidRPr="00000000" w14:paraId="00000270">
            <w:pPr>
              <w:widowControl w:val="0"/>
              <w:ind w:left="360" w:firstLine="0"/>
              <w:rPr/>
            </w:pPr>
            <w:r w:rsidDel="00000000" w:rsidR="00000000" w:rsidRPr="00000000">
              <w:rPr>
                <w:rtl w:val="0"/>
              </w:rPr>
              <w:t xml:space="preserve">A "U-label" is an IDNA-valid string of Unicode characters including at least one non-ASCII character. It can be converted to an A-label and back without loss of information. </w:t>
            </w:r>
          </w:p>
        </w:tc>
      </w:tr>
      <w:tr>
        <w:trPr>
          <w:trHeight w:val="980" w:hRule="atLeast"/>
        </w:trPr>
        <w:tc>
          <w:tcPr>
            <w:tcBorders>
              <w:top w:color="000000" w:space="0" w:sz="0" w:val="nil"/>
              <w:left w:color="f59122" w:space="0" w:sz="18" w:val="single"/>
              <w:bottom w:color="f59122" w:space="0" w:sz="8" w:val="single"/>
              <w:right w:color="f59122" w:space="0" w:sz="8" w:val="single"/>
            </w:tcBorders>
            <w:tcMar>
              <w:top w:w="100.0" w:type="dxa"/>
              <w:left w:w="100.0" w:type="dxa"/>
              <w:bottom w:w="100.0" w:type="dxa"/>
              <w:right w:w="100.0" w:type="dxa"/>
            </w:tcMar>
            <w:vAlign w:val="top"/>
          </w:tcPr>
          <w:p w:rsidR="00000000" w:rsidDel="00000000" w:rsidP="00000000" w:rsidRDefault="00000000" w:rsidRPr="00000000" w14:paraId="00000271">
            <w:pPr>
              <w:widowControl w:val="0"/>
              <w:ind w:left="360" w:firstLine="0"/>
              <w:rPr>
                <w:b w:val="1"/>
              </w:rPr>
            </w:pPr>
            <w:r w:rsidDel="00000000" w:rsidR="00000000" w:rsidRPr="00000000">
              <w:rPr>
                <w:b w:val="1"/>
                <w:rtl w:val="0"/>
              </w:rPr>
              <w:t xml:space="preserve">UA-ready Software or UA-Readiness</w:t>
            </w:r>
          </w:p>
        </w:tc>
        <w:tc>
          <w:tcPr>
            <w:tcBorders>
              <w:top w:color="000000" w:space="0" w:sz="0" w:val="nil"/>
              <w:left w:color="000000" w:space="0" w:sz="0" w:val="nil"/>
              <w:bottom w:color="f59122" w:space="0" w:sz="8" w:val="single"/>
              <w:right w:color="f59122" w:space="0" w:sz="18" w:val="single"/>
            </w:tcBorders>
            <w:tcMar>
              <w:top w:w="100.0" w:type="dxa"/>
              <w:left w:w="100.0" w:type="dxa"/>
              <w:bottom w:w="100.0" w:type="dxa"/>
              <w:right w:w="100.0" w:type="dxa"/>
            </w:tcMar>
            <w:vAlign w:val="top"/>
          </w:tcPr>
          <w:p w:rsidR="00000000" w:rsidDel="00000000" w:rsidP="00000000" w:rsidRDefault="00000000" w:rsidRPr="00000000" w14:paraId="00000272">
            <w:pPr>
              <w:widowControl w:val="0"/>
              <w:ind w:left="360" w:firstLine="0"/>
              <w:rPr/>
            </w:pPr>
            <w:r w:rsidDel="00000000" w:rsidR="00000000" w:rsidRPr="00000000">
              <w:rPr>
                <w:rtl w:val="0"/>
              </w:rPr>
              <w:t xml:space="preserve">Universal Acceptance Ready Software. It is a software that has the ability to Accept, Store, Process, Validate and Display all Top Level Domains equally and all IDNs, hyperlink and email addresses equally.</w:t>
            </w:r>
          </w:p>
        </w:tc>
      </w:tr>
      <w:tr>
        <w:trPr>
          <w:trHeight w:val="1600" w:hRule="atLeast"/>
        </w:trPr>
        <w:tc>
          <w:tcPr>
            <w:tcBorders>
              <w:top w:color="000000" w:space="0" w:sz="0" w:val="nil"/>
              <w:left w:color="f59122" w:space="0" w:sz="18" w:val="single"/>
              <w:bottom w:color="f59122" w:space="0" w:sz="8" w:val="single"/>
              <w:right w:color="f59122" w:space="0" w:sz="8" w:val="single"/>
            </w:tcBorders>
            <w:tcMar>
              <w:top w:w="100.0" w:type="dxa"/>
              <w:left w:w="100.0" w:type="dxa"/>
              <w:bottom w:w="100.0" w:type="dxa"/>
              <w:right w:w="100.0" w:type="dxa"/>
            </w:tcMar>
            <w:vAlign w:val="top"/>
          </w:tcPr>
          <w:p w:rsidR="00000000" w:rsidDel="00000000" w:rsidP="00000000" w:rsidRDefault="00000000" w:rsidRPr="00000000" w14:paraId="00000273">
            <w:pPr>
              <w:widowControl w:val="0"/>
              <w:ind w:left="360" w:firstLine="0"/>
              <w:rPr>
                <w:b w:val="1"/>
              </w:rPr>
            </w:pPr>
            <w:r w:rsidDel="00000000" w:rsidR="00000000" w:rsidRPr="00000000">
              <w:rPr>
                <w:b w:val="1"/>
                <w:rtl w:val="0"/>
              </w:rPr>
              <w:t xml:space="preserve">Unicode</w:t>
            </w:r>
          </w:p>
        </w:tc>
        <w:tc>
          <w:tcPr>
            <w:tcBorders>
              <w:top w:color="000000" w:space="0" w:sz="0" w:val="nil"/>
              <w:left w:color="000000" w:space="0" w:sz="0" w:val="nil"/>
              <w:bottom w:color="f59122" w:space="0" w:sz="8" w:val="single"/>
              <w:right w:color="f59122" w:space="0" w:sz="18" w:val="single"/>
            </w:tcBorders>
            <w:tcMar>
              <w:top w:w="100.0" w:type="dxa"/>
              <w:left w:w="100.0" w:type="dxa"/>
              <w:bottom w:w="100.0" w:type="dxa"/>
              <w:right w:w="100.0" w:type="dxa"/>
            </w:tcMar>
            <w:vAlign w:val="top"/>
          </w:tcPr>
          <w:p w:rsidR="00000000" w:rsidDel="00000000" w:rsidP="00000000" w:rsidRDefault="00000000" w:rsidRPr="00000000" w14:paraId="00000274">
            <w:pPr>
              <w:widowControl w:val="0"/>
              <w:ind w:left="360" w:firstLine="0"/>
              <w:rPr>
                <w:color w:val="1155cc"/>
                <w:u w:val="single"/>
              </w:rPr>
            </w:pPr>
            <w:r w:rsidDel="00000000" w:rsidR="00000000" w:rsidRPr="00000000">
              <w:rPr>
                <w:rtl w:val="0"/>
              </w:rPr>
              <w:t xml:space="preserve">A universal character encoding standard. It defines the way individual characters are represented in text files, web pages, and other types of documents. Unicode was designed to support characters from all languages around the world. It can support roughly 1,000,000 characters. See:</w:t>
            </w:r>
            <w:hyperlink r:id="rId59">
              <w:r w:rsidDel="00000000" w:rsidR="00000000" w:rsidRPr="00000000">
                <w:rPr>
                  <w:rtl w:val="0"/>
                </w:rPr>
                <w:t xml:space="preserve"> </w:t>
              </w:r>
            </w:hyperlink>
            <w:r w:rsidDel="00000000" w:rsidR="00000000" w:rsidRPr="00000000">
              <w:fldChar w:fldCharType="begin"/>
              <w:instrText xml:space="preserve"> HYPERLINK "http://unicode.org" </w:instrText>
              <w:fldChar w:fldCharType="separate"/>
            </w:r>
            <w:r w:rsidDel="00000000" w:rsidR="00000000" w:rsidRPr="00000000">
              <w:rPr>
                <w:color w:val="1155cc"/>
                <w:u w:val="single"/>
                <w:rtl w:val="0"/>
              </w:rPr>
              <w:t xml:space="preserve">http://unicode.org</w:t>
            </w:r>
            <w:r w:rsidDel="00000000" w:rsidR="00000000" w:rsidRPr="00000000">
              <w:fldChar w:fldCharType="end"/>
            </w:r>
          </w:p>
        </w:tc>
      </w:tr>
      <w:tr>
        <w:trPr>
          <w:trHeight w:val="980" w:hRule="atLeast"/>
        </w:trPr>
        <w:tc>
          <w:tcPr>
            <w:tcBorders>
              <w:top w:color="000000" w:space="0" w:sz="0" w:val="nil"/>
              <w:left w:color="f59122" w:space="0" w:sz="18" w:val="single"/>
              <w:bottom w:color="f59122" w:space="0" w:sz="8" w:val="single"/>
              <w:right w:color="f59122" w:space="0" w:sz="8" w:val="single"/>
            </w:tcBorders>
            <w:tcMar>
              <w:top w:w="100.0" w:type="dxa"/>
              <w:left w:w="100.0" w:type="dxa"/>
              <w:bottom w:w="100.0" w:type="dxa"/>
              <w:right w:w="100.0" w:type="dxa"/>
            </w:tcMar>
            <w:vAlign w:val="top"/>
          </w:tcPr>
          <w:p w:rsidR="00000000" w:rsidDel="00000000" w:rsidP="00000000" w:rsidRDefault="00000000" w:rsidRPr="00000000" w14:paraId="00000276">
            <w:pPr>
              <w:widowControl w:val="0"/>
              <w:ind w:left="360" w:firstLine="0"/>
              <w:rPr>
                <w:b w:val="1"/>
              </w:rPr>
            </w:pPr>
            <w:r w:rsidDel="00000000" w:rsidR="00000000" w:rsidRPr="00000000">
              <w:rPr>
                <w:b w:val="1"/>
                <w:rtl w:val="0"/>
              </w:rPr>
              <w:t xml:space="preserve">UTF</w:t>
            </w:r>
          </w:p>
        </w:tc>
        <w:tc>
          <w:tcPr>
            <w:tcBorders>
              <w:top w:color="000000" w:space="0" w:sz="0" w:val="nil"/>
              <w:left w:color="000000" w:space="0" w:sz="0" w:val="nil"/>
              <w:bottom w:color="f59122" w:space="0" w:sz="8" w:val="single"/>
              <w:right w:color="f59122" w:space="0" w:sz="18" w:val="single"/>
            </w:tcBorders>
            <w:tcMar>
              <w:top w:w="100.0" w:type="dxa"/>
              <w:left w:w="100.0" w:type="dxa"/>
              <w:bottom w:w="100.0" w:type="dxa"/>
              <w:right w:w="100.0" w:type="dxa"/>
            </w:tcMar>
            <w:vAlign w:val="top"/>
          </w:tcPr>
          <w:p w:rsidR="00000000" w:rsidDel="00000000" w:rsidP="00000000" w:rsidRDefault="00000000" w:rsidRPr="00000000" w14:paraId="00000277">
            <w:pPr>
              <w:widowControl w:val="0"/>
              <w:ind w:left="360" w:firstLine="0"/>
              <w:rPr/>
            </w:pPr>
            <w:r w:rsidDel="00000000" w:rsidR="00000000" w:rsidRPr="00000000">
              <w:rPr>
                <w:rtl w:val="0"/>
              </w:rPr>
              <w:t xml:space="preserve">Unicode Transformation Format. It is a way of representing Unicode code points as a stream of bytes. UTF-8 is the preferred UTF for handling IDN and EAI. UTF-8 converts Unicode to 8-bit bytes.</w:t>
            </w:r>
          </w:p>
        </w:tc>
      </w:tr>
      <w:tr>
        <w:trPr>
          <w:trHeight w:val="1260" w:hRule="atLeast"/>
        </w:trPr>
        <w:tc>
          <w:tcPr>
            <w:tcBorders>
              <w:top w:color="000000" w:space="0" w:sz="0" w:val="nil"/>
              <w:left w:color="f59122" w:space="0" w:sz="18" w:val="single"/>
              <w:bottom w:color="f59122" w:space="0" w:sz="8" w:val="single"/>
              <w:right w:color="f59122" w:space="0" w:sz="8" w:val="single"/>
            </w:tcBorders>
            <w:tcMar>
              <w:top w:w="100.0" w:type="dxa"/>
              <w:left w:w="100.0" w:type="dxa"/>
              <w:bottom w:w="100.0" w:type="dxa"/>
              <w:right w:w="100.0" w:type="dxa"/>
            </w:tcMar>
            <w:vAlign w:val="top"/>
          </w:tcPr>
          <w:p w:rsidR="00000000" w:rsidDel="00000000" w:rsidP="00000000" w:rsidRDefault="00000000" w:rsidRPr="00000000" w14:paraId="00000278">
            <w:pPr>
              <w:widowControl w:val="0"/>
              <w:ind w:left="360" w:firstLine="0"/>
              <w:rPr>
                <w:b w:val="1"/>
              </w:rPr>
            </w:pPr>
            <w:r w:rsidDel="00000000" w:rsidR="00000000" w:rsidRPr="00000000">
              <w:rPr>
                <w:b w:val="1"/>
                <w:rtl w:val="0"/>
              </w:rPr>
              <w:t xml:space="preserve">M3AAWG</w:t>
            </w:r>
          </w:p>
        </w:tc>
        <w:tc>
          <w:tcPr>
            <w:tcBorders>
              <w:top w:color="000000" w:space="0" w:sz="0" w:val="nil"/>
              <w:left w:color="000000" w:space="0" w:sz="0" w:val="nil"/>
              <w:bottom w:color="f59122" w:space="0" w:sz="8" w:val="single"/>
              <w:right w:color="f59122" w:space="0" w:sz="18" w:val="single"/>
            </w:tcBorders>
            <w:tcMar>
              <w:top w:w="100.0" w:type="dxa"/>
              <w:left w:w="100.0" w:type="dxa"/>
              <w:bottom w:w="100.0" w:type="dxa"/>
              <w:right w:w="100.0" w:type="dxa"/>
            </w:tcMar>
            <w:vAlign w:val="top"/>
          </w:tcPr>
          <w:p w:rsidR="00000000" w:rsidDel="00000000" w:rsidP="00000000" w:rsidRDefault="00000000" w:rsidRPr="00000000" w14:paraId="00000279">
            <w:pPr>
              <w:widowControl w:val="0"/>
              <w:ind w:left="360" w:firstLine="0"/>
              <w:rPr>
                <w:color w:val="1155cc"/>
                <w:u w:val="single"/>
              </w:rPr>
            </w:pPr>
            <w:r w:rsidDel="00000000" w:rsidR="00000000" w:rsidRPr="00000000">
              <w:rPr>
                <w:rtl w:val="0"/>
              </w:rPr>
              <w:t xml:space="preserve">The Messaging, Malware and Mobile Anti-Abuse Working Group (M</w:t>
            </w:r>
            <w:r w:rsidDel="00000000" w:rsidR="00000000" w:rsidRPr="00000000">
              <w:rPr>
                <w:vertAlign w:val="superscript"/>
                <w:rtl w:val="0"/>
              </w:rPr>
              <w:t xml:space="preserve">3</w:t>
            </w:r>
            <w:r w:rsidDel="00000000" w:rsidR="00000000" w:rsidRPr="00000000">
              <w:rPr>
                <w:rtl w:val="0"/>
              </w:rPr>
              <w:t xml:space="preserve">AAWG) is where the industry comes together to work against botnets, malware, spam, viruses, DoS attacks and other online exploitation. See:</w:t>
            </w:r>
            <w:hyperlink r:id="rId60">
              <w:r w:rsidDel="00000000" w:rsidR="00000000" w:rsidRPr="00000000">
                <w:rPr>
                  <w:rtl w:val="0"/>
                </w:rPr>
                <w:t xml:space="preserve"> </w:t>
              </w:r>
            </w:hyperlink>
            <w:r w:rsidDel="00000000" w:rsidR="00000000" w:rsidRPr="00000000">
              <w:fldChar w:fldCharType="begin"/>
              <w:instrText xml:space="preserve"> HYPERLINK "https://www.m3aawg.org/" </w:instrText>
              <w:fldChar w:fldCharType="separate"/>
            </w:r>
            <w:r w:rsidDel="00000000" w:rsidR="00000000" w:rsidRPr="00000000">
              <w:rPr>
                <w:color w:val="1155cc"/>
                <w:u w:val="single"/>
                <w:rtl w:val="0"/>
              </w:rPr>
              <w:t xml:space="preserve">https://www.m3aawg.org/</w:t>
            </w:r>
            <w:r w:rsidDel="00000000" w:rsidR="00000000" w:rsidRPr="00000000">
              <w:fldChar w:fldCharType="end"/>
            </w:r>
          </w:p>
        </w:tc>
      </w:tr>
      <w:tr>
        <w:trPr>
          <w:trHeight w:val="980" w:hRule="atLeast"/>
        </w:trPr>
        <w:tc>
          <w:tcPr>
            <w:tcBorders>
              <w:top w:color="000000" w:space="0" w:sz="0" w:val="nil"/>
              <w:left w:color="f59122" w:space="0" w:sz="18" w:val="single"/>
              <w:bottom w:color="f59122" w:space="0" w:sz="8" w:val="single"/>
              <w:right w:color="f59122" w:space="0" w:sz="8" w:val="single"/>
            </w:tcBorders>
            <w:tcMar>
              <w:top w:w="100.0" w:type="dxa"/>
              <w:left w:w="100.0" w:type="dxa"/>
              <w:bottom w:w="100.0" w:type="dxa"/>
              <w:right w:w="100.0" w:type="dxa"/>
            </w:tcMar>
            <w:vAlign w:val="top"/>
          </w:tcPr>
          <w:p w:rsidR="00000000" w:rsidDel="00000000" w:rsidP="00000000" w:rsidRDefault="00000000" w:rsidRPr="00000000" w14:paraId="0000027B">
            <w:pPr>
              <w:widowControl w:val="0"/>
              <w:ind w:left="360" w:firstLine="0"/>
              <w:rPr>
                <w:b w:val="1"/>
              </w:rPr>
            </w:pPr>
            <w:r w:rsidDel="00000000" w:rsidR="00000000" w:rsidRPr="00000000">
              <w:rPr>
                <w:b w:val="1"/>
                <w:rtl w:val="0"/>
              </w:rPr>
              <w:t xml:space="preserve">W3C</w:t>
            </w:r>
          </w:p>
        </w:tc>
        <w:tc>
          <w:tcPr>
            <w:tcBorders>
              <w:top w:color="000000" w:space="0" w:sz="0" w:val="nil"/>
              <w:left w:color="000000" w:space="0" w:sz="0" w:val="nil"/>
              <w:bottom w:color="f59122" w:space="0" w:sz="8" w:val="single"/>
              <w:right w:color="f59122" w:space="0" w:sz="18" w:val="single"/>
            </w:tcBorders>
            <w:tcMar>
              <w:top w:w="100.0" w:type="dxa"/>
              <w:left w:w="100.0" w:type="dxa"/>
              <w:bottom w:w="100.0" w:type="dxa"/>
              <w:right w:w="100.0" w:type="dxa"/>
            </w:tcMar>
            <w:vAlign w:val="top"/>
          </w:tcPr>
          <w:p w:rsidR="00000000" w:rsidDel="00000000" w:rsidP="00000000" w:rsidRDefault="00000000" w:rsidRPr="00000000" w14:paraId="0000027C">
            <w:pPr>
              <w:widowControl w:val="0"/>
              <w:ind w:left="360" w:firstLine="0"/>
              <w:rPr>
                <w:color w:val="1155cc"/>
                <w:u w:val="single"/>
              </w:rPr>
            </w:pPr>
            <w:r w:rsidDel="00000000" w:rsidR="00000000" w:rsidRPr="00000000">
              <w:rPr>
                <w:rtl w:val="0"/>
              </w:rPr>
              <w:t xml:space="preserve">The World Wide Web Consortium (W3C) is an international community where</w:t>
            </w:r>
            <w:hyperlink r:id="rId61">
              <w:r w:rsidDel="00000000" w:rsidR="00000000" w:rsidRPr="00000000">
                <w:rPr>
                  <w:rtl w:val="0"/>
                </w:rPr>
                <w:t xml:space="preserve"> </w:t>
              </w:r>
            </w:hyperlink>
            <w:hyperlink r:id="rId62">
              <w:r w:rsidDel="00000000" w:rsidR="00000000" w:rsidRPr="00000000">
                <w:rPr>
                  <w:color w:val="1155cc"/>
                  <w:u w:val="single"/>
                  <w:rtl w:val="0"/>
                </w:rPr>
                <w:t xml:space="preserve">Member organizations</w:t>
              </w:r>
            </w:hyperlink>
            <w:r w:rsidDel="00000000" w:rsidR="00000000" w:rsidRPr="00000000">
              <w:rPr>
                <w:rtl w:val="0"/>
              </w:rPr>
              <w:t xml:space="preserve">, a full-time</w:t>
            </w:r>
            <w:hyperlink r:id="rId63">
              <w:r w:rsidDel="00000000" w:rsidR="00000000" w:rsidRPr="00000000">
                <w:rPr>
                  <w:rtl w:val="0"/>
                </w:rPr>
                <w:t xml:space="preserve"> </w:t>
              </w:r>
            </w:hyperlink>
            <w:hyperlink r:id="rId64">
              <w:r w:rsidDel="00000000" w:rsidR="00000000" w:rsidRPr="00000000">
                <w:rPr>
                  <w:color w:val="1155cc"/>
                  <w:u w:val="single"/>
                  <w:rtl w:val="0"/>
                </w:rPr>
                <w:t xml:space="preserve">staff</w:t>
              </w:r>
            </w:hyperlink>
            <w:r w:rsidDel="00000000" w:rsidR="00000000" w:rsidRPr="00000000">
              <w:rPr>
                <w:rtl w:val="0"/>
              </w:rPr>
              <w:t xml:space="preserve">, and the public work together to develop</w:t>
            </w:r>
            <w:hyperlink r:id="rId65">
              <w:r w:rsidDel="00000000" w:rsidR="00000000" w:rsidRPr="00000000">
                <w:rPr>
                  <w:rtl w:val="0"/>
                </w:rPr>
                <w:t xml:space="preserve"> </w:t>
              </w:r>
            </w:hyperlink>
            <w:hyperlink r:id="rId66">
              <w:r w:rsidDel="00000000" w:rsidR="00000000" w:rsidRPr="00000000">
                <w:rPr>
                  <w:color w:val="1155cc"/>
                  <w:u w:val="single"/>
                  <w:rtl w:val="0"/>
                </w:rPr>
                <w:t xml:space="preserve">Web standards</w:t>
              </w:r>
            </w:hyperlink>
            <w:r w:rsidDel="00000000" w:rsidR="00000000" w:rsidRPr="00000000">
              <w:rPr>
                <w:rtl w:val="0"/>
              </w:rPr>
              <w:t xml:space="preserve"> like HTML. See:</w:t>
            </w:r>
            <w:hyperlink r:id="rId67">
              <w:r w:rsidDel="00000000" w:rsidR="00000000" w:rsidRPr="00000000">
                <w:rPr>
                  <w:rtl w:val="0"/>
                </w:rPr>
                <w:t xml:space="preserve"> </w:t>
              </w:r>
            </w:hyperlink>
            <w:r w:rsidDel="00000000" w:rsidR="00000000" w:rsidRPr="00000000">
              <w:fldChar w:fldCharType="begin"/>
              <w:instrText xml:space="preserve"> HYPERLINK "https://www.w3.org/" </w:instrText>
              <w:fldChar w:fldCharType="separate"/>
            </w:r>
            <w:r w:rsidDel="00000000" w:rsidR="00000000" w:rsidRPr="00000000">
              <w:rPr>
                <w:color w:val="1155cc"/>
                <w:u w:val="single"/>
                <w:rtl w:val="0"/>
              </w:rPr>
              <w:t xml:space="preserve">https://www.w3.org/</w:t>
            </w:r>
            <w:r w:rsidDel="00000000" w:rsidR="00000000" w:rsidRPr="00000000">
              <w:fldChar w:fldCharType="end"/>
            </w:r>
          </w:p>
        </w:tc>
      </w:tr>
      <w:tr>
        <w:trPr>
          <w:trHeight w:val="980" w:hRule="atLeast"/>
        </w:trPr>
        <w:tc>
          <w:tcPr>
            <w:tcBorders>
              <w:top w:color="000000" w:space="0" w:sz="0" w:val="nil"/>
              <w:left w:color="f59122" w:space="0" w:sz="18" w:val="single"/>
              <w:bottom w:color="f59122" w:space="0" w:sz="8" w:val="single"/>
              <w:right w:color="f59122" w:space="0" w:sz="8" w:val="single"/>
            </w:tcBorders>
            <w:tcMar>
              <w:top w:w="100.0" w:type="dxa"/>
              <w:left w:w="100.0" w:type="dxa"/>
              <w:bottom w:w="100.0" w:type="dxa"/>
              <w:right w:w="100.0" w:type="dxa"/>
            </w:tcMar>
            <w:vAlign w:val="top"/>
          </w:tcPr>
          <w:p w:rsidR="00000000" w:rsidDel="00000000" w:rsidP="00000000" w:rsidRDefault="00000000" w:rsidRPr="00000000" w14:paraId="0000027E">
            <w:pPr>
              <w:widowControl w:val="0"/>
              <w:ind w:left="360" w:firstLine="0"/>
              <w:rPr>
                <w:b w:val="1"/>
              </w:rPr>
            </w:pPr>
            <w:r w:rsidDel="00000000" w:rsidR="00000000" w:rsidRPr="00000000">
              <w:rPr>
                <w:b w:val="1"/>
                <w:rtl w:val="0"/>
              </w:rPr>
              <w:t xml:space="preserve">WHATWG</w:t>
            </w:r>
          </w:p>
        </w:tc>
        <w:tc>
          <w:tcPr>
            <w:tcBorders>
              <w:top w:color="000000" w:space="0" w:sz="0" w:val="nil"/>
              <w:left w:color="000000" w:space="0" w:sz="0" w:val="nil"/>
              <w:bottom w:color="f59122" w:space="0" w:sz="8" w:val="single"/>
              <w:right w:color="f59122" w:space="0" w:sz="18" w:val="single"/>
            </w:tcBorders>
            <w:tcMar>
              <w:top w:w="100.0" w:type="dxa"/>
              <w:left w:w="100.0" w:type="dxa"/>
              <w:bottom w:w="100.0" w:type="dxa"/>
              <w:right w:w="100.0" w:type="dxa"/>
            </w:tcMar>
            <w:vAlign w:val="top"/>
          </w:tcPr>
          <w:p w:rsidR="00000000" w:rsidDel="00000000" w:rsidP="00000000" w:rsidRDefault="00000000" w:rsidRPr="00000000" w14:paraId="0000027F">
            <w:pPr>
              <w:widowControl w:val="0"/>
              <w:ind w:left="360" w:firstLine="0"/>
              <w:rPr/>
            </w:pPr>
            <w:r w:rsidDel="00000000" w:rsidR="00000000" w:rsidRPr="00000000">
              <w:rPr>
                <w:rtl w:val="0"/>
              </w:rPr>
              <w:t xml:space="preserve">The Web Hypertext Application Technology Working Group (WHATWG) is a community of people interested in evolving the web through standards and tests.</w:t>
            </w:r>
          </w:p>
          <w:p w:rsidR="00000000" w:rsidDel="00000000" w:rsidP="00000000" w:rsidRDefault="00000000" w:rsidRPr="00000000" w14:paraId="00000280">
            <w:pPr>
              <w:widowControl w:val="0"/>
              <w:ind w:left="360" w:firstLine="0"/>
              <w:rPr/>
            </w:pPr>
            <w:r w:rsidDel="00000000" w:rsidR="00000000" w:rsidRPr="00000000">
              <w:rPr>
                <w:rtl w:val="0"/>
              </w:rPr>
              <w:t xml:space="preserve">The WHATWG was founded by individuals of Apple, the Mozilla Foundation, and Opera Software in 2004, after a W3C workshop. See </w:t>
            </w:r>
            <w:hyperlink r:id="rId68">
              <w:r w:rsidDel="00000000" w:rsidR="00000000" w:rsidRPr="00000000">
                <w:rPr>
                  <w:color w:val="1155cc"/>
                  <w:u w:val="single"/>
                  <w:rtl w:val="0"/>
                </w:rPr>
                <w:t xml:space="preserve">https://whatwg.org/</w:t>
              </w:r>
            </w:hyperlink>
            <w:r w:rsidDel="00000000" w:rsidR="00000000" w:rsidRPr="00000000">
              <w:rPr>
                <w:rtl w:val="0"/>
              </w:rPr>
            </w:r>
          </w:p>
        </w:tc>
      </w:tr>
      <w:tr>
        <w:trPr>
          <w:trHeight w:val="1400" w:hRule="atLeast"/>
        </w:trPr>
        <w:tc>
          <w:tcPr>
            <w:tcBorders>
              <w:top w:color="000000" w:space="0" w:sz="0" w:val="nil"/>
              <w:left w:color="f59122" w:space="0" w:sz="18" w:val="single"/>
              <w:bottom w:color="f59122" w:space="0" w:sz="8" w:val="single"/>
              <w:right w:color="f59122" w:space="0" w:sz="8" w:val="single"/>
            </w:tcBorders>
            <w:tcMar>
              <w:top w:w="100.0" w:type="dxa"/>
              <w:left w:w="100.0" w:type="dxa"/>
              <w:bottom w:w="100.0" w:type="dxa"/>
              <w:right w:w="100.0" w:type="dxa"/>
            </w:tcMar>
            <w:vAlign w:val="top"/>
          </w:tcPr>
          <w:p w:rsidR="00000000" w:rsidDel="00000000" w:rsidP="00000000" w:rsidRDefault="00000000" w:rsidRPr="00000000" w14:paraId="00000281">
            <w:pPr>
              <w:widowControl w:val="0"/>
              <w:ind w:left="360" w:firstLine="0"/>
              <w:rPr>
                <w:b w:val="1"/>
              </w:rPr>
            </w:pPr>
            <w:r w:rsidDel="00000000" w:rsidR="00000000" w:rsidRPr="00000000">
              <w:rPr>
                <w:b w:val="1"/>
                <w:rtl w:val="0"/>
              </w:rPr>
              <w:t xml:space="preserve">ZWJ</w:t>
            </w:r>
          </w:p>
        </w:tc>
        <w:tc>
          <w:tcPr>
            <w:tcBorders>
              <w:top w:color="000000" w:space="0" w:sz="0" w:val="nil"/>
              <w:left w:color="000000" w:space="0" w:sz="0" w:val="nil"/>
              <w:bottom w:color="f59122" w:space="0" w:sz="8" w:val="single"/>
              <w:right w:color="f59122" w:space="0" w:sz="18" w:val="single"/>
            </w:tcBorders>
            <w:tcMar>
              <w:top w:w="100.0" w:type="dxa"/>
              <w:left w:w="100.0" w:type="dxa"/>
              <w:bottom w:w="100.0" w:type="dxa"/>
              <w:right w:w="100.0" w:type="dxa"/>
            </w:tcMar>
            <w:vAlign w:val="top"/>
          </w:tcPr>
          <w:p w:rsidR="00000000" w:rsidDel="00000000" w:rsidP="00000000" w:rsidRDefault="00000000" w:rsidRPr="00000000" w14:paraId="00000282">
            <w:pPr>
              <w:widowControl w:val="0"/>
              <w:ind w:left="360" w:firstLine="0"/>
              <w:rPr/>
            </w:pPr>
            <w:r w:rsidDel="00000000" w:rsidR="00000000" w:rsidRPr="00000000">
              <w:rPr>
                <w:rtl w:val="0"/>
              </w:rPr>
              <w:t xml:space="preserve">Zero-Width Joiner is non-printing character used in the computerized typesetting of some complex scripts such as the Arabic script or any Indic script. When placed between two characters that would otherwise not be connected, a ZWJ causes them to be printed in their connected forms.</w:t>
            </w:r>
          </w:p>
        </w:tc>
      </w:tr>
      <w:tr>
        <w:trPr>
          <w:trHeight w:val="1820" w:hRule="atLeast"/>
        </w:trPr>
        <w:tc>
          <w:tcPr>
            <w:tcBorders>
              <w:top w:color="000000" w:space="0" w:sz="0" w:val="nil"/>
              <w:left w:color="f59122" w:space="0" w:sz="18" w:val="single"/>
              <w:bottom w:color="f59122" w:space="0" w:sz="18" w:val="single"/>
              <w:right w:color="f59122" w:space="0" w:sz="8" w:val="single"/>
            </w:tcBorders>
            <w:tcMar>
              <w:top w:w="100.0" w:type="dxa"/>
              <w:left w:w="100.0" w:type="dxa"/>
              <w:bottom w:w="100.0" w:type="dxa"/>
              <w:right w:w="100.0" w:type="dxa"/>
            </w:tcMar>
            <w:vAlign w:val="top"/>
          </w:tcPr>
          <w:p w:rsidR="00000000" w:rsidDel="00000000" w:rsidP="00000000" w:rsidRDefault="00000000" w:rsidRPr="00000000" w14:paraId="00000283">
            <w:pPr>
              <w:widowControl w:val="0"/>
              <w:ind w:left="360" w:firstLine="0"/>
              <w:rPr>
                <w:b w:val="1"/>
              </w:rPr>
            </w:pPr>
            <w:r w:rsidDel="00000000" w:rsidR="00000000" w:rsidRPr="00000000">
              <w:rPr>
                <w:b w:val="1"/>
                <w:rtl w:val="0"/>
              </w:rPr>
              <w:t xml:space="preserve">ZWNJ</w:t>
            </w:r>
          </w:p>
        </w:tc>
        <w:tc>
          <w:tcPr>
            <w:tcBorders>
              <w:top w:color="000000" w:space="0" w:sz="0" w:val="nil"/>
              <w:left w:color="000000" w:space="0" w:sz="0" w:val="nil"/>
              <w:bottom w:color="f59122" w:space="0" w:sz="18" w:val="single"/>
              <w:right w:color="f59122" w:space="0" w:sz="18" w:val="single"/>
            </w:tcBorders>
            <w:tcMar>
              <w:top w:w="100.0" w:type="dxa"/>
              <w:left w:w="100.0" w:type="dxa"/>
              <w:bottom w:w="100.0" w:type="dxa"/>
              <w:right w:w="100.0" w:type="dxa"/>
            </w:tcMar>
            <w:vAlign w:val="top"/>
          </w:tcPr>
          <w:p w:rsidR="00000000" w:rsidDel="00000000" w:rsidP="00000000" w:rsidRDefault="00000000" w:rsidRPr="00000000" w14:paraId="00000284">
            <w:pPr>
              <w:widowControl w:val="0"/>
              <w:ind w:left="360" w:firstLine="0"/>
              <w:rPr/>
            </w:pPr>
            <w:r w:rsidDel="00000000" w:rsidR="00000000" w:rsidRPr="00000000">
              <w:rPr>
                <w:rtl w:val="0"/>
              </w:rPr>
              <w:t xml:space="preserve">Zero-Width Non-Joiner is a non-printing character used in the computerization of writing systems that make use of ligatures. When placed between two characters that would otherwise be connected into a ligature, a ZWNJ causes them to be printed in their final and initial forms, respectively. This is also an effect of a space character, but a ZWNJ is used when it is desirable to keep the words closer together or to connect a word with its morpheme.</w:t>
            </w:r>
          </w:p>
        </w:tc>
      </w:tr>
    </w:tbl>
    <w:p w:rsidR="00000000" w:rsidDel="00000000" w:rsidP="00000000" w:rsidRDefault="00000000" w:rsidRPr="00000000" w14:paraId="00000285">
      <w:pPr>
        <w:widowControl w:val="0"/>
        <w:rPr/>
      </w:pPr>
      <w:r w:rsidDel="00000000" w:rsidR="00000000" w:rsidRPr="00000000">
        <w:rPr>
          <w:rtl w:val="0"/>
        </w:rPr>
        <w:t xml:space="preserve"> </w:t>
      </w:r>
    </w:p>
    <w:p w:rsidR="00000000" w:rsidDel="00000000" w:rsidP="00000000" w:rsidRDefault="00000000" w:rsidRPr="00000000" w14:paraId="00000286">
      <w:pPr>
        <w:widowControl w:val="0"/>
        <w:rPr>
          <w:color w:val="1155cc"/>
          <w:u w:val="single"/>
        </w:rPr>
      </w:pPr>
      <w:r w:rsidDel="00000000" w:rsidR="00000000" w:rsidRPr="00000000">
        <w:rPr>
          <w:rtl w:val="0"/>
        </w:rPr>
        <w:t xml:space="preserve">For a complete ICANN glossary, go to:</w:t>
      </w:r>
      <w:hyperlink r:id="rId69">
        <w:r w:rsidDel="00000000" w:rsidR="00000000" w:rsidRPr="00000000">
          <w:rPr>
            <w:rtl w:val="0"/>
          </w:rPr>
          <w:t xml:space="preserve"> </w:t>
        </w:r>
      </w:hyperlink>
      <w:r w:rsidDel="00000000" w:rsidR="00000000" w:rsidRPr="00000000">
        <w:fldChar w:fldCharType="begin"/>
        <w:instrText xml:space="preserve"> HYPERLINK "https://www.icann.org/resources/pages/glossary-2014-02-03-en" </w:instrText>
        <w:fldChar w:fldCharType="separate"/>
      </w:r>
      <w:r w:rsidDel="00000000" w:rsidR="00000000" w:rsidRPr="00000000">
        <w:rPr>
          <w:color w:val="1155cc"/>
          <w:u w:val="single"/>
          <w:rtl w:val="0"/>
        </w:rPr>
        <w:t xml:space="preserve">https://www.icann.org/resources/pages/glossary-2014-02-03-en</w:t>
      </w:r>
    </w:p>
    <w:p w:rsidR="00000000" w:rsidDel="00000000" w:rsidP="00000000" w:rsidRDefault="00000000" w:rsidRPr="00000000" w14:paraId="00000287">
      <w:pPr>
        <w:pStyle w:val="Heading2"/>
        <w:rPr>
          <w:vertAlign w:val="baseline"/>
        </w:rPr>
      </w:pPr>
      <w:bookmarkStart w:colFirst="0" w:colLast="0" w:name="_cupmjnew8rpn" w:id="45"/>
      <w:bookmarkEnd w:id="45"/>
      <w:r w:rsidDel="00000000" w:rsidR="00000000" w:rsidRPr="00000000">
        <w:fldChar w:fldCharType="end"/>
      </w:r>
      <w:r w:rsidDel="00000000" w:rsidR="00000000" w:rsidRPr="00000000">
        <w:rPr>
          <w:vertAlign w:val="baseline"/>
          <w:rtl w:val="0"/>
        </w:rPr>
        <w:t xml:space="preserve">RFCs and Key Standards</w:t>
      </w:r>
    </w:p>
    <w:p w:rsidR="00000000" w:rsidDel="00000000" w:rsidP="00000000" w:rsidRDefault="00000000" w:rsidRPr="00000000" w14:paraId="00000288">
      <w:pPr>
        <w:rPr/>
      </w:pPr>
      <w:r w:rsidDel="00000000" w:rsidR="00000000" w:rsidRPr="00000000">
        <w:rPr>
          <w:rtl w:val="0"/>
        </w:rPr>
      </w:r>
    </w:p>
    <w:tbl>
      <w:tblPr>
        <w:tblStyle w:val="Table26"/>
        <w:tblW w:w="862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00"/>
        <w:gridCol w:w="7425"/>
        <w:tblGridChange w:id="0">
          <w:tblGrid>
            <w:gridCol w:w="1200"/>
            <w:gridCol w:w="7425"/>
          </w:tblGrid>
        </w:tblGridChange>
      </w:tblGrid>
      <w:tr>
        <w:trPr>
          <w:trHeight w:val="620" w:hRule="atLeast"/>
        </w:trPr>
        <w:tc>
          <w:tcPr>
            <w:gridSpan w:val="2"/>
            <w:tcBorders>
              <w:top w:color="f59122" w:space="0" w:sz="18" w:val="single"/>
              <w:left w:color="f59122" w:space="0" w:sz="18" w:val="single"/>
              <w:bottom w:color="f59122" w:space="0" w:sz="8" w:val="single"/>
              <w:right w:color="f59122" w:space="0" w:sz="18" w:val="single"/>
            </w:tcBorders>
            <w:shd w:fill="f59122" w:val="clear"/>
            <w:tcMar>
              <w:top w:w="100.0" w:type="dxa"/>
              <w:left w:w="100.0" w:type="dxa"/>
              <w:bottom w:w="100.0" w:type="dxa"/>
              <w:right w:w="100.0" w:type="dxa"/>
            </w:tcMar>
            <w:vAlign w:val="top"/>
          </w:tcPr>
          <w:p w:rsidR="00000000" w:rsidDel="00000000" w:rsidP="00000000" w:rsidRDefault="00000000" w:rsidRPr="00000000" w14:paraId="00000289">
            <w:pPr>
              <w:ind w:left="360" w:firstLine="0"/>
              <w:rPr>
                <w:b w:val="1"/>
                <w:color w:val="ffffff"/>
                <w:sz w:val="24"/>
                <w:szCs w:val="24"/>
              </w:rPr>
            </w:pPr>
            <w:r w:rsidDel="00000000" w:rsidR="00000000" w:rsidRPr="00000000">
              <w:rPr>
                <w:b w:val="1"/>
                <w:color w:val="ffffff"/>
                <w:sz w:val="24"/>
                <w:szCs w:val="24"/>
                <w:rtl w:val="0"/>
              </w:rPr>
              <w:t xml:space="preserve">IDN RFCs</w:t>
            </w:r>
          </w:p>
        </w:tc>
      </w:tr>
      <w:tr>
        <w:trPr>
          <w:trHeight w:val="3060" w:hRule="atLeast"/>
        </w:trPr>
        <w:tc>
          <w:tcPr>
            <w:tcBorders>
              <w:top w:color="000000" w:space="0" w:sz="0" w:val="nil"/>
              <w:left w:color="f59122" w:space="0" w:sz="18" w:val="single"/>
              <w:bottom w:color="f59122" w:space="0" w:sz="8" w:val="single"/>
              <w:right w:color="f59122"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8B">
            <w:pPr>
              <w:ind w:left="360" w:firstLine="0"/>
              <w:rPr>
                <w:b w:val="1"/>
              </w:rPr>
            </w:pPr>
            <w:r w:rsidDel="00000000" w:rsidR="00000000" w:rsidRPr="00000000">
              <w:rPr>
                <w:b w:val="1"/>
                <w:rtl w:val="0"/>
              </w:rPr>
              <w:t xml:space="preserve">RFC 3492</w:t>
            </w:r>
          </w:p>
        </w:tc>
        <w:tc>
          <w:tcPr>
            <w:tcBorders>
              <w:top w:color="000000" w:space="0" w:sz="0" w:val="nil"/>
              <w:left w:color="000000" w:space="0" w:sz="0" w:val="nil"/>
              <w:bottom w:color="f59122" w:space="0" w:sz="8" w:val="single"/>
              <w:right w:color="f59122"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28C">
            <w:pPr>
              <w:ind w:left="360" w:firstLine="0"/>
              <w:rPr>
                <w:b w:val="1"/>
              </w:rPr>
            </w:pPr>
            <w:r w:rsidDel="00000000" w:rsidR="00000000" w:rsidRPr="00000000">
              <w:rPr>
                <w:b w:val="1"/>
                <w:rtl w:val="0"/>
              </w:rPr>
              <w:t xml:space="preserve">Punycode: A Bootstring encoding of Unicode for Internationalized Domain Names in Applications (IDNA)</w:t>
            </w:r>
          </w:p>
          <w:p w:rsidR="00000000" w:rsidDel="00000000" w:rsidP="00000000" w:rsidRDefault="00000000" w:rsidRPr="00000000" w14:paraId="0000028D">
            <w:pPr>
              <w:ind w:left="360" w:firstLine="0"/>
              <w:rPr/>
            </w:pPr>
            <w:r w:rsidDel="00000000" w:rsidR="00000000" w:rsidRPr="00000000">
              <w:rPr>
                <w:rtl w:val="0"/>
              </w:rPr>
              <w:t xml:space="preserve">RFC 3492 describes Punycode as:</w:t>
            </w:r>
          </w:p>
          <w:p w:rsidR="00000000" w:rsidDel="00000000" w:rsidP="00000000" w:rsidRDefault="00000000" w:rsidRPr="00000000" w14:paraId="0000028E">
            <w:pPr>
              <w:ind w:left="1060" w:firstLine="0"/>
              <w:rPr>
                <w:i w:val="1"/>
              </w:rPr>
            </w:pPr>
            <w:r w:rsidDel="00000000" w:rsidR="00000000" w:rsidRPr="00000000">
              <w:rPr>
                <w:rtl w:val="0"/>
              </w:rPr>
              <w:t xml:space="preserve">"</w:t>
            </w:r>
            <w:r w:rsidDel="00000000" w:rsidR="00000000" w:rsidRPr="00000000">
              <w:rPr>
                <w:i w:val="1"/>
                <w:rtl w:val="0"/>
              </w:rPr>
              <w:t xml:space="preserve">a simple and efficient transfer encoding syntax designed for use with Internationalized Domain Names in Applications (IDNA)"</w:t>
            </w:r>
          </w:p>
          <w:p w:rsidR="00000000" w:rsidDel="00000000" w:rsidP="00000000" w:rsidRDefault="00000000" w:rsidRPr="00000000" w14:paraId="0000028F">
            <w:pPr>
              <w:ind w:left="360" w:firstLine="0"/>
              <w:rPr/>
            </w:pPr>
            <w:r w:rsidDel="00000000" w:rsidR="00000000" w:rsidRPr="00000000">
              <w:rPr>
                <w:rtl w:val="0"/>
              </w:rPr>
              <w:t xml:space="preserve">Punycode transforms uniquely and reversibly a Unicode string into an ASCII string. This RFC defines a general algorithm called </w:t>
            </w:r>
            <w:r w:rsidDel="00000000" w:rsidR="00000000" w:rsidRPr="00000000">
              <w:rPr>
                <w:b w:val="1"/>
                <w:rtl w:val="0"/>
              </w:rPr>
              <w:t xml:space="preserve">Bootstring</w:t>
            </w:r>
            <w:r w:rsidDel="00000000" w:rsidR="00000000" w:rsidRPr="00000000">
              <w:rPr>
                <w:rtl w:val="0"/>
              </w:rPr>
              <w:t xml:space="preserve">. This algorithm allows a string of basic code points to uniquely represent any string of code points drawn from a larger set.</w:t>
            </w:r>
          </w:p>
          <w:p w:rsidR="00000000" w:rsidDel="00000000" w:rsidP="00000000" w:rsidRDefault="00000000" w:rsidRPr="00000000" w14:paraId="00000290">
            <w:pPr>
              <w:ind w:left="360" w:firstLine="0"/>
              <w:rPr>
                <w:color w:val="1155cc"/>
                <w:u w:val="single"/>
              </w:rPr>
            </w:pPr>
            <w:r w:rsidDel="00000000" w:rsidR="00000000" w:rsidRPr="00000000">
              <w:fldChar w:fldCharType="begin"/>
              <w:instrText xml:space="preserve"> HYPERLINK "https://tools.ietf.org/html/rfc3492" </w:instrText>
              <w:fldChar w:fldCharType="separate"/>
            </w:r>
            <w:r w:rsidDel="00000000" w:rsidR="00000000" w:rsidRPr="00000000">
              <w:rPr>
                <w:color w:val="1155cc"/>
                <w:u w:val="single"/>
                <w:rtl w:val="0"/>
              </w:rPr>
              <w:t xml:space="preserve">https://tools.ietf.org/html/rfc3492</w:t>
            </w:r>
            <w:r w:rsidDel="00000000" w:rsidR="00000000" w:rsidRPr="00000000">
              <w:fldChar w:fldCharType="end"/>
            </w:r>
          </w:p>
        </w:tc>
      </w:tr>
      <w:tr>
        <w:trPr>
          <w:trHeight w:val="1700" w:hRule="atLeast"/>
        </w:trPr>
        <w:tc>
          <w:tcPr>
            <w:tcBorders>
              <w:top w:color="000000" w:space="0" w:sz="0" w:val="nil"/>
              <w:left w:color="f59122" w:space="0" w:sz="18" w:val="single"/>
              <w:bottom w:color="f59122" w:space="0" w:sz="8" w:val="single"/>
              <w:right w:color="f59122"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92">
            <w:pPr>
              <w:ind w:left="360" w:firstLine="0"/>
              <w:rPr>
                <w:b w:val="1"/>
              </w:rPr>
            </w:pPr>
            <w:r w:rsidDel="00000000" w:rsidR="00000000" w:rsidRPr="00000000">
              <w:rPr>
                <w:b w:val="1"/>
                <w:rtl w:val="0"/>
              </w:rPr>
              <w:t xml:space="preserve">RFC 5890</w:t>
            </w:r>
          </w:p>
          <w:p w:rsidR="00000000" w:rsidDel="00000000" w:rsidP="00000000" w:rsidRDefault="00000000" w:rsidRPr="00000000" w14:paraId="00000293">
            <w:pPr>
              <w:ind w:left="360" w:firstLine="0"/>
              <w:rPr>
                <w:b w:val="1"/>
              </w:rPr>
            </w:pPr>
            <w:r w:rsidDel="00000000" w:rsidR="00000000" w:rsidRPr="00000000">
              <w:rPr>
                <w:b w:val="1"/>
                <w:rtl w:val="0"/>
              </w:rPr>
              <w:t xml:space="preserve"> </w:t>
            </w:r>
          </w:p>
        </w:tc>
        <w:tc>
          <w:tcPr>
            <w:tcBorders>
              <w:top w:color="000000" w:space="0" w:sz="0" w:val="nil"/>
              <w:left w:color="000000" w:space="0" w:sz="0" w:val="nil"/>
              <w:bottom w:color="f59122" w:space="0" w:sz="8" w:val="single"/>
              <w:right w:color="f59122"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294">
            <w:pPr>
              <w:ind w:left="360" w:firstLine="0"/>
              <w:rPr>
                <w:b w:val="1"/>
              </w:rPr>
            </w:pPr>
            <w:r w:rsidDel="00000000" w:rsidR="00000000" w:rsidRPr="00000000">
              <w:rPr>
                <w:b w:val="1"/>
                <w:rtl w:val="0"/>
              </w:rPr>
              <w:t xml:space="preserve">Internationalized Domain Names for Applications (IDNA): Definitions and Document Framework</w:t>
            </w:r>
          </w:p>
          <w:p w:rsidR="00000000" w:rsidDel="00000000" w:rsidP="00000000" w:rsidRDefault="00000000" w:rsidRPr="00000000" w14:paraId="00000295">
            <w:pPr>
              <w:ind w:left="360" w:firstLine="0"/>
              <w:rPr/>
            </w:pPr>
            <w:r w:rsidDel="00000000" w:rsidR="00000000" w:rsidRPr="00000000">
              <w:rPr>
                <w:rtl w:val="0"/>
              </w:rPr>
              <w:t xml:space="preserve">This RFC describes the usage context and protocol for a revision of Internationalized Domain Names for Applications (IDNA).</w:t>
            </w:r>
          </w:p>
          <w:p w:rsidR="00000000" w:rsidDel="00000000" w:rsidP="00000000" w:rsidRDefault="00000000" w:rsidRPr="00000000" w14:paraId="00000296">
            <w:pPr>
              <w:ind w:left="360" w:firstLine="0"/>
              <w:rPr>
                <w:color w:val="1155cc"/>
                <w:u w:val="single"/>
              </w:rPr>
            </w:pPr>
            <w:r w:rsidDel="00000000" w:rsidR="00000000" w:rsidRPr="00000000">
              <w:fldChar w:fldCharType="begin"/>
              <w:instrText xml:space="preserve"> HYPERLINK "https://tools.ietf.org/html/rfc5890" </w:instrText>
              <w:fldChar w:fldCharType="separate"/>
            </w:r>
            <w:r w:rsidDel="00000000" w:rsidR="00000000" w:rsidRPr="00000000">
              <w:rPr>
                <w:color w:val="1155cc"/>
                <w:u w:val="single"/>
                <w:rtl w:val="0"/>
              </w:rPr>
              <w:t xml:space="preserve">https://tools.ietf.org/html/rfc5890</w:t>
            </w:r>
            <w:r w:rsidDel="00000000" w:rsidR="00000000" w:rsidRPr="00000000">
              <w:fldChar w:fldCharType="end"/>
            </w:r>
          </w:p>
        </w:tc>
      </w:tr>
      <w:tr>
        <w:trPr>
          <w:trHeight w:val="1700" w:hRule="atLeast"/>
        </w:trPr>
        <w:tc>
          <w:tcPr>
            <w:tcBorders>
              <w:top w:color="000000" w:space="0" w:sz="0" w:val="nil"/>
              <w:left w:color="f59122" w:space="0" w:sz="18" w:val="single"/>
              <w:bottom w:color="f59122" w:space="0" w:sz="8" w:val="single"/>
              <w:right w:color="f59122"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98">
            <w:pPr>
              <w:ind w:left="360" w:firstLine="0"/>
              <w:rPr>
                <w:b w:val="1"/>
              </w:rPr>
            </w:pPr>
            <w:r w:rsidDel="00000000" w:rsidR="00000000" w:rsidRPr="00000000">
              <w:rPr>
                <w:b w:val="1"/>
                <w:rtl w:val="0"/>
              </w:rPr>
              <w:t xml:space="preserve">RFC 5891</w:t>
            </w:r>
          </w:p>
        </w:tc>
        <w:tc>
          <w:tcPr>
            <w:tcBorders>
              <w:top w:color="000000" w:space="0" w:sz="0" w:val="nil"/>
              <w:left w:color="000000" w:space="0" w:sz="0" w:val="nil"/>
              <w:bottom w:color="f59122" w:space="0" w:sz="8" w:val="single"/>
              <w:right w:color="f59122"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299">
            <w:pPr>
              <w:ind w:left="360" w:firstLine="0"/>
              <w:rPr>
                <w:b w:val="1"/>
              </w:rPr>
            </w:pPr>
            <w:r w:rsidDel="00000000" w:rsidR="00000000" w:rsidRPr="00000000">
              <w:rPr>
                <w:b w:val="1"/>
                <w:rtl w:val="0"/>
              </w:rPr>
              <w:t xml:space="preserve">Internationalized Domain Names in Applications (IDNA) Protocol</w:t>
            </w:r>
          </w:p>
          <w:p w:rsidR="00000000" w:rsidDel="00000000" w:rsidP="00000000" w:rsidRDefault="00000000" w:rsidRPr="00000000" w14:paraId="0000029A">
            <w:pPr>
              <w:ind w:left="360" w:firstLine="0"/>
              <w:rPr/>
            </w:pPr>
            <w:r w:rsidDel="00000000" w:rsidR="00000000" w:rsidRPr="00000000">
              <w:rPr>
                <w:rtl w:val="0"/>
              </w:rPr>
              <w:t xml:space="preserve">This RFC specifies the protocol mechanism, called Internationalized Domain Names in Applications (IDNA), for registering and looking up IDNs in a way that does not require changes to the DNS itself.</w:t>
            </w:r>
          </w:p>
          <w:p w:rsidR="00000000" w:rsidDel="00000000" w:rsidP="00000000" w:rsidRDefault="00000000" w:rsidRPr="00000000" w14:paraId="0000029B">
            <w:pPr>
              <w:ind w:left="360" w:firstLine="0"/>
              <w:rPr>
                <w:color w:val="1155cc"/>
                <w:u w:val="single"/>
              </w:rPr>
            </w:pPr>
            <w:r w:rsidDel="00000000" w:rsidR="00000000" w:rsidRPr="00000000">
              <w:fldChar w:fldCharType="begin"/>
              <w:instrText xml:space="preserve"> HYPERLINK "https://tools.ietf.org/html/rfc5891" </w:instrText>
              <w:fldChar w:fldCharType="separate"/>
            </w:r>
            <w:r w:rsidDel="00000000" w:rsidR="00000000" w:rsidRPr="00000000">
              <w:rPr>
                <w:color w:val="1155cc"/>
                <w:u w:val="single"/>
                <w:rtl w:val="0"/>
              </w:rPr>
              <w:t xml:space="preserve">https://tools.ietf.org/html/rfc5891</w:t>
            </w:r>
            <w:r w:rsidDel="00000000" w:rsidR="00000000" w:rsidRPr="00000000">
              <w:fldChar w:fldCharType="end"/>
            </w:r>
          </w:p>
        </w:tc>
      </w:tr>
      <w:tr>
        <w:trPr>
          <w:trHeight w:val="1920" w:hRule="atLeast"/>
        </w:trPr>
        <w:tc>
          <w:tcPr>
            <w:tcBorders>
              <w:top w:color="000000" w:space="0" w:sz="0" w:val="nil"/>
              <w:left w:color="f59122" w:space="0" w:sz="18" w:val="single"/>
              <w:bottom w:color="f59122" w:space="0" w:sz="8" w:val="single"/>
              <w:right w:color="f59122"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9D">
            <w:pPr>
              <w:ind w:left="360" w:firstLine="0"/>
              <w:rPr>
                <w:b w:val="1"/>
              </w:rPr>
            </w:pPr>
            <w:r w:rsidDel="00000000" w:rsidR="00000000" w:rsidRPr="00000000">
              <w:rPr>
                <w:b w:val="1"/>
                <w:rtl w:val="0"/>
              </w:rPr>
              <w:t xml:space="preserve">RFC 5892</w:t>
            </w:r>
          </w:p>
        </w:tc>
        <w:tc>
          <w:tcPr>
            <w:tcBorders>
              <w:top w:color="000000" w:space="0" w:sz="0" w:val="nil"/>
              <w:left w:color="000000" w:space="0" w:sz="0" w:val="nil"/>
              <w:bottom w:color="f59122" w:space="0" w:sz="8" w:val="single"/>
              <w:right w:color="f59122"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29E">
            <w:pPr>
              <w:ind w:left="360" w:firstLine="0"/>
              <w:rPr>
                <w:b w:val="1"/>
              </w:rPr>
            </w:pPr>
            <w:r w:rsidDel="00000000" w:rsidR="00000000" w:rsidRPr="00000000">
              <w:rPr>
                <w:b w:val="1"/>
                <w:rtl w:val="0"/>
              </w:rPr>
              <w:t xml:space="preserve">The Unicode Points and Internationalized Domain Names for Applications (IDNA)</w:t>
            </w:r>
          </w:p>
          <w:p w:rsidR="00000000" w:rsidDel="00000000" w:rsidP="00000000" w:rsidRDefault="00000000" w:rsidRPr="00000000" w14:paraId="0000029F">
            <w:pPr>
              <w:ind w:left="360" w:firstLine="0"/>
              <w:rPr/>
            </w:pPr>
            <w:r w:rsidDel="00000000" w:rsidR="00000000" w:rsidRPr="00000000">
              <w:rPr>
                <w:rtl w:val="0"/>
              </w:rPr>
              <w:t xml:space="preserve">The RFC 5892 specifies rules for deciding whether a code point, considered in isolation or in context, is a candidate for inclusion in an Internationalized Domain Name (IDN).</w:t>
            </w:r>
          </w:p>
          <w:p w:rsidR="00000000" w:rsidDel="00000000" w:rsidP="00000000" w:rsidRDefault="00000000" w:rsidRPr="00000000" w14:paraId="000002A0">
            <w:pPr>
              <w:ind w:left="360" w:firstLine="0"/>
              <w:rPr>
                <w:color w:val="1155cc"/>
                <w:u w:val="single"/>
              </w:rPr>
            </w:pPr>
            <w:r w:rsidDel="00000000" w:rsidR="00000000" w:rsidRPr="00000000">
              <w:fldChar w:fldCharType="begin"/>
              <w:instrText xml:space="preserve"> HYPERLINK "https://tools.ietf.org/html/rfc5892" </w:instrText>
              <w:fldChar w:fldCharType="separate"/>
            </w:r>
            <w:r w:rsidDel="00000000" w:rsidR="00000000" w:rsidRPr="00000000">
              <w:rPr>
                <w:color w:val="1155cc"/>
                <w:u w:val="single"/>
                <w:rtl w:val="0"/>
              </w:rPr>
              <w:t xml:space="preserve">https://tools.ietf.org/html/rfc5892</w:t>
            </w:r>
            <w:r w:rsidDel="00000000" w:rsidR="00000000" w:rsidRPr="00000000">
              <w:fldChar w:fldCharType="end"/>
            </w:r>
          </w:p>
        </w:tc>
      </w:tr>
      <w:tr>
        <w:trPr>
          <w:trHeight w:val="1920" w:hRule="atLeast"/>
        </w:trPr>
        <w:tc>
          <w:tcPr>
            <w:tcBorders>
              <w:top w:color="000000" w:space="0" w:sz="0" w:val="nil"/>
              <w:left w:color="f59122" w:space="0" w:sz="18" w:val="single"/>
              <w:bottom w:color="f59122" w:space="0" w:sz="8" w:val="single"/>
              <w:right w:color="f59122"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A2">
            <w:pPr>
              <w:ind w:left="360" w:firstLine="0"/>
              <w:rPr>
                <w:b w:val="1"/>
              </w:rPr>
            </w:pPr>
            <w:r w:rsidDel="00000000" w:rsidR="00000000" w:rsidRPr="00000000">
              <w:rPr>
                <w:b w:val="1"/>
                <w:rtl w:val="0"/>
              </w:rPr>
              <w:t xml:space="preserve">RFC 5893</w:t>
            </w:r>
          </w:p>
        </w:tc>
        <w:tc>
          <w:tcPr>
            <w:tcBorders>
              <w:top w:color="000000" w:space="0" w:sz="0" w:val="nil"/>
              <w:left w:color="000000" w:space="0" w:sz="0" w:val="nil"/>
              <w:bottom w:color="f59122" w:space="0" w:sz="8" w:val="single"/>
              <w:right w:color="f59122"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2A3">
            <w:pPr>
              <w:ind w:left="360" w:firstLine="0"/>
              <w:rPr>
                <w:b w:val="1"/>
              </w:rPr>
            </w:pPr>
            <w:r w:rsidDel="00000000" w:rsidR="00000000" w:rsidRPr="00000000">
              <w:rPr>
                <w:b w:val="1"/>
                <w:rtl w:val="0"/>
              </w:rPr>
              <w:t xml:space="preserve">Right-to-left scripts for Internationalized Domain Names for Applications (IDNA)</w:t>
            </w:r>
          </w:p>
          <w:p w:rsidR="00000000" w:rsidDel="00000000" w:rsidP="00000000" w:rsidRDefault="00000000" w:rsidRPr="00000000" w14:paraId="000002A4">
            <w:pPr>
              <w:ind w:left="360" w:firstLine="0"/>
              <w:rPr/>
            </w:pPr>
            <w:r w:rsidDel="00000000" w:rsidR="00000000" w:rsidRPr="00000000">
              <w:rPr>
                <w:rtl w:val="0"/>
              </w:rPr>
              <w:t xml:space="preserve">This RFC provides a new Bidi rule for Internationalized Domain Names for Applications (IDNA) labels, for the use of right-to-left scripts in Internationalized Domain Names.</w:t>
            </w:r>
          </w:p>
          <w:p w:rsidR="00000000" w:rsidDel="00000000" w:rsidP="00000000" w:rsidRDefault="00000000" w:rsidRPr="00000000" w14:paraId="000002A5">
            <w:pPr>
              <w:ind w:left="360" w:firstLine="0"/>
              <w:rPr>
                <w:color w:val="1155cc"/>
                <w:u w:val="single"/>
              </w:rPr>
            </w:pPr>
            <w:r w:rsidDel="00000000" w:rsidR="00000000" w:rsidRPr="00000000">
              <w:fldChar w:fldCharType="begin"/>
              <w:instrText xml:space="preserve"> HYPERLINK "https://tools.ietf.org/html/rfc5893" </w:instrText>
              <w:fldChar w:fldCharType="separate"/>
            </w:r>
            <w:r w:rsidDel="00000000" w:rsidR="00000000" w:rsidRPr="00000000">
              <w:rPr>
                <w:color w:val="1155cc"/>
                <w:u w:val="single"/>
                <w:rtl w:val="0"/>
              </w:rPr>
              <w:t xml:space="preserve">https://tools.ietf.org/html/rfc5893</w:t>
            </w:r>
            <w:r w:rsidDel="00000000" w:rsidR="00000000" w:rsidRPr="00000000">
              <w:fldChar w:fldCharType="end"/>
            </w:r>
          </w:p>
        </w:tc>
      </w:tr>
      <w:tr>
        <w:trPr>
          <w:trHeight w:val="1920" w:hRule="atLeast"/>
        </w:trPr>
        <w:tc>
          <w:tcPr>
            <w:tcBorders>
              <w:top w:color="000000" w:space="0" w:sz="0" w:val="nil"/>
              <w:left w:color="f59122" w:space="0" w:sz="18" w:val="single"/>
              <w:bottom w:color="f59122" w:space="0" w:sz="8" w:val="single"/>
              <w:right w:color="f59122"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A7">
            <w:pPr>
              <w:ind w:left="360" w:firstLine="0"/>
              <w:rPr>
                <w:b w:val="1"/>
              </w:rPr>
            </w:pPr>
            <w:r w:rsidDel="00000000" w:rsidR="00000000" w:rsidRPr="00000000">
              <w:rPr>
                <w:b w:val="1"/>
                <w:rtl w:val="0"/>
              </w:rPr>
              <w:t xml:space="preserve">RFC 5894</w:t>
            </w:r>
          </w:p>
        </w:tc>
        <w:tc>
          <w:tcPr>
            <w:tcBorders>
              <w:top w:color="000000" w:space="0" w:sz="0" w:val="nil"/>
              <w:left w:color="000000" w:space="0" w:sz="0" w:val="nil"/>
              <w:bottom w:color="f59122" w:space="0" w:sz="8" w:val="single"/>
              <w:right w:color="f59122"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2A8">
            <w:pPr>
              <w:ind w:left="360" w:firstLine="0"/>
              <w:rPr>
                <w:b w:val="1"/>
              </w:rPr>
            </w:pPr>
            <w:r w:rsidDel="00000000" w:rsidR="00000000" w:rsidRPr="00000000">
              <w:rPr>
                <w:b w:val="1"/>
                <w:rtl w:val="0"/>
              </w:rPr>
              <w:t xml:space="preserve">Internationalized Domain Names for Applications (IDNA): Background, Explanation and Rationale</w:t>
            </w:r>
          </w:p>
          <w:p w:rsidR="00000000" w:rsidDel="00000000" w:rsidP="00000000" w:rsidRDefault="00000000" w:rsidRPr="00000000" w14:paraId="000002A9">
            <w:pPr>
              <w:ind w:left="360" w:firstLine="0"/>
              <w:rPr/>
            </w:pPr>
            <w:r w:rsidDel="00000000" w:rsidR="00000000" w:rsidRPr="00000000">
              <w:rPr>
                <w:rtl w:val="0"/>
              </w:rPr>
              <w:t xml:space="preserve">This informational document provides an overview of a revised system to deal with newer versions of Unicode and provides explanatory material for its components.</w:t>
            </w:r>
          </w:p>
          <w:p w:rsidR="00000000" w:rsidDel="00000000" w:rsidP="00000000" w:rsidRDefault="00000000" w:rsidRPr="00000000" w14:paraId="000002AA">
            <w:pPr>
              <w:ind w:left="360" w:firstLine="0"/>
              <w:rPr>
                <w:color w:val="1155cc"/>
                <w:u w:val="single"/>
              </w:rPr>
            </w:pPr>
            <w:r w:rsidDel="00000000" w:rsidR="00000000" w:rsidRPr="00000000">
              <w:fldChar w:fldCharType="begin"/>
              <w:instrText xml:space="preserve"> HYPERLINK "https://tools.ietf.org/html/rfc5894" </w:instrText>
              <w:fldChar w:fldCharType="separate"/>
            </w:r>
            <w:r w:rsidDel="00000000" w:rsidR="00000000" w:rsidRPr="00000000">
              <w:rPr>
                <w:color w:val="1155cc"/>
                <w:u w:val="single"/>
                <w:rtl w:val="0"/>
              </w:rPr>
              <w:t xml:space="preserve">https://tools.ietf.org/html/rfc5894</w:t>
            </w:r>
            <w:r w:rsidDel="00000000" w:rsidR="00000000" w:rsidRPr="00000000">
              <w:fldChar w:fldCharType="end"/>
            </w:r>
          </w:p>
        </w:tc>
      </w:tr>
      <w:tr>
        <w:trPr>
          <w:trHeight w:val="2320" w:hRule="atLeast"/>
        </w:trPr>
        <w:tc>
          <w:tcPr>
            <w:tcBorders>
              <w:top w:color="000000" w:space="0" w:sz="0" w:val="nil"/>
              <w:left w:color="f59122" w:space="0" w:sz="18" w:val="single"/>
              <w:bottom w:color="f59122" w:space="0" w:sz="8" w:val="single"/>
              <w:right w:color="f59122"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AC">
            <w:pPr>
              <w:ind w:left="360" w:firstLine="0"/>
              <w:rPr>
                <w:b w:val="1"/>
              </w:rPr>
            </w:pPr>
            <w:r w:rsidDel="00000000" w:rsidR="00000000" w:rsidRPr="00000000">
              <w:rPr>
                <w:b w:val="1"/>
                <w:rtl w:val="0"/>
              </w:rPr>
              <w:t xml:space="preserve">RFC 5895</w:t>
            </w:r>
          </w:p>
        </w:tc>
        <w:tc>
          <w:tcPr>
            <w:tcBorders>
              <w:top w:color="000000" w:space="0" w:sz="0" w:val="nil"/>
              <w:left w:color="000000" w:space="0" w:sz="0" w:val="nil"/>
              <w:bottom w:color="f59122" w:space="0" w:sz="8" w:val="single"/>
              <w:right w:color="f59122"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2AD">
            <w:pPr>
              <w:ind w:left="360" w:firstLine="0"/>
              <w:rPr>
                <w:b w:val="1"/>
              </w:rPr>
            </w:pPr>
            <w:r w:rsidDel="00000000" w:rsidR="00000000" w:rsidRPr="00000000">
              <w:rPr>
                <w:b w:val="1"/>
                <w:rtl w:val="0"/>
              </w:rPr>
              <w:t xml:space="preserve">Mapping Characters for Internationalized Domain Names in Applications (IDNA) 2008</w:t>
            </w:r>
          </w:p>
          <w:p w:rsidR="00000000" w:rsidDel="00000000" w:rsidP="00000000" w:rsidRDefault="00000000" w:rsidRPr="00000000" w14:paraId="000002AE">
            <w:pPr>
              <w:ind w:left="360" w:firstLine="0"/>
              <w:rPr/>
            </w:pPr>
            <w:r w:rsidDel="00000000" w:rsidR="00000000" w:rsidRPr="00000000">
              <w:rPr>
                <w:rtl w:val="0"/>
              </w:rPr>
              <w:t xml:space="preserve">This RFC describes the actions that can be taken by an implementation between receiving user input and passing permitted code points to the new IDNA protocol (2008). It describes an operation that is to be applied to user input in order to prepare that user input for use in an “on the network” protocol. It also includes a general implementation procedure for mapping.</w:t>
            </w:r>
          </w:p>
          <w:p w:rsidR="00000000" w:rsidDel="00000000" w:rsidP="00000000" w:rsidRDefault="00000000" w:rsidRPr="00000000" w14:paraId="000002AF">
            <w:pPr>
              <w:ind w:left="360" w:firstLine="0"/>
              <w:rPr>
                <w:color w:val="1155cc"/>
                <w:u w:val="single"/>
              </w:rPr>
            </w:pPr>
            <w:r w:rsidDel="00000000" w:rsidR="00000000" w:rsidRPr="00000000">
              <w:fldChar w:fldCharType="begin"/>
              <w:instrText xml:space="preserve"> HYPERLINK "https://tools.ietf.org/html/rfc5895" </w:instrText>
              <w:fldChar w:fldCharType="separate"/>
            </w:r>
            <w:r w:rsidDel="00000000" w:rsidR="00000000" w:rsidRPr="00000000">
              <w:rPr>
                <w:color w:val="1155cc"/>
                <w:u w:val="single"/>
                <w:rtl w:val="0"/>
              </w:rPr>
              <w:t xml:space="preserve">https://tools.ietf.org/html/rfc5895</w:t>
            </w:r>
            <w:r w:rsidDel="00000000" w:rsidR="00000000" w:rsidRPr="00000000">
              <w:fldChar w:fldCharType="end"/>
            </w:r>
          </w:p>
        </w:tc>
      </w:tr>
      <w:tr>
        <w:trPr>
          <w:trHeight w:val="620" w:hRule="atLeast"/>
        </w:trPr>
        <w:tc>
          <w:tcPr>
            <w:gridSpan w:val="2"/>
            <w:tcBorders>
              <w:top w:color="000000" w:space="0" w:sz="0" w:val="nil"/>
              <w:left w:color="f59122" w:space="0" w:sz="18" w:val="single"/>
              <w:bottom w:color="f59122" w:space="0" w:sz="8" w:val="single"/>
              <w:right w:color="f59122" w:space="0" w:sz="18" w:val="single"/>
            </w:tcBorders>
            <w:shd w:fill="f59100" w:val="clear"/>
            <w:tcMar>
              <w:top w:w="100.0" w:type="dxa"/>
              <w:left w:w="100.0" w:type="dxa"/>
              <w:bottom w:w="100.0" w:type="dxa"/>
              <w:right w:w="100.0" w:type="dxa"/>
            </w:tcMar>
            <w:vAlign w:val="top"/>
          </w:tcPr>
          <w:p w:rsidR="00000000" w:rsidDel="00000000" w:rsidP="00000000" w:rsidRDefault="00000000" w:rsidRPr="00000000" w14:paraId="000002B1">
            <w:pPr>
              <w:ind w:left="360" w:firstLine="0"/>
              <w:rPr>
                <w:b w:val="1"/>
                <w:color w:val="ffffff"/>
                <w:sz w:val="24"/>
                <w:szCs w:val="24"/>
              </w:rPr>
            </w:pPr>
            <w:r w:rsidDel="00000000" w:rsidR="00000000" w:rsidRPr="00000000">
              <w:rPr>
                <w:b w:val="1"/>
                <w:color w:val="ffffff"/>
                <w:sz w:val="24"/>
                <w:szCs w:val="24"/>
                <w:rtl w:val="0"/>
              </w:rPr>
              <w:t xml:space="preserve">EAI RFCs</w:t>
            </w:r>
          </w:p>
        </w:tc>
      </w:tr>
      <w:tr>
        <w:trPr>
          <w:trHeight w:val="2120" w:hRule="atLeast"/>
        </w:trPr>
        <w:tc>
          <w:tcPr>
            <w:tcBorders>
              <w:top w:color="000000" w:space="0" w:sz="0" w:val="nil"/>
              <w:left w:color="f59122" w:space="0" w:sz="18" w:val="single"/>
              <w:bottom w:color="f59122" w:space="0" w:sz="8" w:val="single"/>
              <w:right w:color="f59122"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B3">
            <w:pPr>
              <w:ind w:left="360" w:firstLine="0"/>
              <w:rPr>
                <w:b w:val="1"/>
              </w:rPr>
            </w:pPr>
            <w:r w:rsidDel="00000000" w:rsidR="00000000" w:rsidRPr="00000000">
              <w:rPr>
                <w:b w:val="1"/>
                <w:rtl w:val="0"/>
              </w:rPr>
              <w:t xml:space="preserve">RFC 6530</w:t>
            </w:r>
          </w:p>
        </w:tc>
        <w:tc>
          <w:tcPr>
            <w:tcBorders>
              <w:top w:color="000000" w:space="0" w:sz="0" w:val="nil"/>
              <w:left w:color="000000" w:space="0" w:sz="0" w:val="nil"/>
              <w:bottom w:color="f59122" w:space="0" w:sz="8" w:val="single"/>
              <w:right w:color="f59122"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2B4">
            <w:pPr>
              <w:ind w:left="360" w:firstLine="0"/>
              <w:rPr>
                <w:b w:val="1"/>
              </w:rPr>
            </w:pPr>
            <w:r w:rsidDel="00000000" w:rsidR="00000000" w:rsidRPr="00000000">
              <w:rPr>
                <w:b w:val="1"/>
                <w:rtl w:val="0"/>
              </w:rPr>
              <w:t xml:space="preserve">Overview and Framework for Internationalized Email</w:t>
            </w:r>
          </w:p>
          <w:p w:rsidR="00000000" w:rsidDel="00000000" w:rsidP="00000000" w:rsidRDefault="00000000" w:rsidRPr="00000000" w14:paraId="000002B5">
            <w:pPr>
              <w:ind w:left="360" w:firstLine="0"/>
              <w:rPr/>
            </w:pPr>
            <w:r w:rsidDel="00000000" w:rsidR="00000000" w:rsidRPr="00000000">
              <w:rPr>
                <w:rtl w:val="0"/>
              </w:rPr>
              <w:t xml:space="preserve">This standard introduces a series of specifications that define mechanisms and protocol extensions needed to fully support internationalized email addresses. This document describes how the various elements of email internationalization fit together and the relationships among the primary specifications associated with message transport, header formats, and handling.</w:t>
            </w:r>
          </w:p>
          <w:p w:rsidR="00000000" w:rsidDel="00000000" w:rsidP="00000000" w:rsidRDefault="00000000" w:rsidRPr="00000000" w14:paraId="000002B6">
            <w:pPr>
              <w:ind w:left="360" w:firstLine="0"/>
              <w:rPr>
                <w:color w:val="1155cc"/>
                <w:u w:val="single"/>
              </w:rPr>
            </w:pPr>
            <w:r w:rsidDel="00000000" w:rsidR="00000000" w:rsidRPr="00000000">
              <w:fldChar w:fldCharType="begin"/>
              <w:instrText xml:space="preserve"> HYPERLINK "https://tools.ietf.org/html/rfc6530" </w:instrText>
              <w:fldChar w:fldCharType="separate"/>
            </w:r>
            <w:r w:rsidDel="00000000" w:rsidR="00000000" w:rsidRPr="00000000">
              <w:rPr>
                <w:color w:val="1155cc"/>
                <w:u w:val="single"/>
                <w:rtl w:val="0"/>
              </w:rPr>
              <w:t xml:space="preserve">https://tools.ietf.org/html/rfc6530</w:t>
            </w:r>
            <w:r w:rsidDel="00000000" w:rsidR="00000000" w:rsidRPr="00000000">
              <w:fldChar w:fldCharType="end"/>
            </w:r>
          </w:p>
        </w:tc>
      </w:tr>
      <w:tr>
        <w:trPr>
          <w:trHeight w:val="1700" w:hRule="atLeast"/>
        </w:trPr>
        <w:tc>
          <w:tcPr>
            <w:tcBorders>
              <w:top w:color="000000" w:space="0" w:sz="0" w:val="nil"/>
              <w:left w:color="f59122" w:space="0" w:sz="18" w:val="single"/>
              <w:bottom w:color="f59122" w:space="0" w:sz="8" w:val="single"/>
              <w:right w:color="f59122"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B8">
            <w:pPr>
              <w:ind w:left="360" w:firstLine="0"/>
              <w:rPr>
                <w:b w:val="1"/>
              </w:rPr>
            </w:pPr>
            <w:r w:rsidDel="00000000" w:rsidR="00000000" w:rsidRPr="00000000">
              <w:rPr>
                <w:b w:val="1"/>
                <w:rtl w:val="0"/>
              </w:rPr>
              <w:t xml:space="preserve">RFC 6531</w:t>
            </w:r>
          </w:p>
        </w:tc>
        <w:tc>
          <w:tcPr>
            <w:tcBorders>
              <w:top w:color="000000" w:space="0" w:sz="0" w:val="nil"/>
              <w:left w:color="000000" w:space="0" w:sz="0" w:val="nil"/>
              <w:bottom w:color="f59122" w:space="0" w:sz="8" w:val="single"/>
              <w:right w:color="f59122"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2B9">
            <w:pPr>
              <w:ind w:left="360" w:firstLine="0"/>
              <w:rPr>
                <w:b w:val="1"/>
              </w:rPr>
            </w:pPr>
            <w:r w:rsidDel="00000000" w:rsidR="00000000" w:rsidRPr="00000000">
              <w:rPr>
                <w:b w:val="1"/>
                <w:rtl w:val="0"/>
              </w:rPr>
              <w:t xml:space="preserve">SMTP Extension for Internationalized Email</w:t>
            </w:r>
          </w:p>
          <w:p w:rsidR="00000000" w:rsidDel="00000000" w:rsidP="00000000" w:rsidRDefault="00000000" w:rsidRPr="00000000" w14:paraId="000002BA">
            <w:pPr>
              <w:ind w:left="360" w:firstLine="0"/>
              <w:rPr/>
            </w:pPr>
            <w:r w:rsidDel="00000000" w:rsidR="00000000" w:rsidRPr="00000000">
              <w:rPr>
                <w:rtl w:val="0"/>
              </w:rPr>
              <w:t xml:space="preserve">The document defines a Simple Mail Transfer Protocol extension so servers can advertise the ability to accept and process internationalized email addresses and internationalized email headers.</w:t>
            </w:r>
          </w:p>
          <w:p w:rsidR="00000000" w:rsidDel="00000000" w:rsidP="00000000" w:rsidRDefault="00000000" w:rsidRPr="00000000" w14:paraId="000002BB">
            <w:pPr>
              <w:ind w:left="360" w:firstLine="0"/>
              <w:rPr>
                <w:color w:val="1155cc"/>
                <w:u w:val="single"/>
              </w:rPr>
            </w:pPr>
            <w:r w:rsidDel="00000000" w:rsidR="00000000" w:rsidRPr="00000000">
              <w:fldChar w:fldCharType="begin"/>
              <w:instrText xml:space="preserve"> HYPERLINK "https://tools.ietf.org/html/rfc6531" </w:instrText>
              <w:fldChar w:fldCharType="separate"/>
            </w:r>
            <w:r w:rsidDel="00000000" w:rsidR="00000000" w:rsidRPr="00000000">
              <w:rPr>
                <w:color w:val="1155cc"/>
                <w:u w:val="single"/>
                <w:rtl w:val="0"/>
              </w:rPr>
              <w:t xml:space="preserve">https://tools.ietf.org/html/rfc6531</w:t>
            </w:r>
            <w:r w:rsidDel="00000000" w:rsidR="00000000" w:rsidRPr="00000000">
              <w:fldChar w:fldCharType="end"/>
            </w:r>
          </w:p>
        </w:tc>
      </w:tr>
      <w:tr>
        <w:trPr>
          <w:trHeight w:val="3140" w:hRule="atLeast"/>
        </w:trPr>
        <w:tc>
          <w:tcPr>
            <w:tcBorders>
              <w:top w:color="000000" w:space="0" w:sz="0" w:val="nil"/>
              <w:left w:color="f59122" w:space="0" w:sz="18" w:val="single"/>
              <w:bottom w:color="f59122" w:space="0" w:sz="8" w:val="single"/>
              <w:right w:color="f59122"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BD">
            <w:pPr>
              <w:ind w:left="360" w:firstLine="0"/>
              <w:rPr>
                <w:b w:val="1"/>
              </w:rPr>
            </w:pPr>
            <w:r w:rsidDel="00000000" w:rsidR="00000000" w:rsidRPr="00000000">
              <w:rPr>
                <w:b w:val="1"/>
                <w:rtl w:val="0"/>
              </w:rPr>
              <w:t xml:space="preserve">RFC 6532</w:t>
            </w:r>
          </w:p>
        </w:tc>
        <w:tc>
          <w:tcPr>
            <w:tcBorders>
              <w:top w:color="000000" w:space="0" w:sz="0" w:val="nil"/>
              <w:left w:color="000000" w:space="0" w:sz="0" w:val="nil"/>
              <w:bottom w:color="f59122" w:space="0" w:sz="8" w:val="single"/>
              <w:right w:color="f59122"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2BE">
            <w:pPr>
              <w:ind w:left="360" w:firstLine="0"/>
              <w:rPr>
                <w:b w:val="1"/>
              </w:rPr>
            </w:pPr>
            <w:r w:rsidDel="00000000" w:rsidR="00000000" w:rsidRPr="00000000">
              <w:rPr>
                <w:b w:val="1"/>
                <w:rtl w:val="0"/>
              </w:rPr>
              <w:t xml:space="preserve">Internationalized Email Headers</w:t>
            </w:r>
          </w:p>
          <w:p w:rsidR="00000000" w:rsidDel="00000000" w:rsidP="00000000" w:rsidRDefault="00000000" w:rsidRPr="00000000" w14:paraId="000002BF">
            <w:pPr>
              <w:ind w:left="360" w:firstLine="0"/>
              <w:rPr/>
            </w:pPr>
            <w:r w:rsidDel="00000000" w:rsidR="00000000" w:rsidRPr="00000000">
              <w:rPr>
                <w:rtl w:val="0"/>
              </w:rPr>
              <w:t xml:space="preserve">This document specifies an enhancement to the Internet Message Format and to MIME that allows use of Unicode in mail addresses and most header field content. This document specifies an enhancement to the Internet Message Format (RFC 5322) and to MIME that permits the direct use of UTF-8, rather than only ASCII, in header field values, including mail addresses. A new media type, message/global, is defined for messages that use this extended format. This specification also lifts the MIME restriction on having non-identity content-transfer-encodings on any subtype of the message top-level type so that message/global parts can be safely transmitted across existing mail infrastructure.</w:t>
            </w:r>
          </w:p>
          <w:p w:rsidR="00000000" w:rsidDel="00000000" w:rsidP="00000000" w:rsidRDefault="00000000" w:rsidRPr="00000000" w14:paraId="000002C0">
            <w:pPr>
              <w:ind w:left="360" w:firstLine="0"/>
              <w:rPr>
                <w:color w:val="1155cc"/>
                <w:u w:val="single"/>
              </w:rPr>
            </w:pPr>
            <w:r w:rsidDel="00000000" w:rsidR="00000000" w:rsidRPr="00000000">
              <w:fldChar w:fldCharType="begin"/>
              <w:instrText xml:space="preserve"> HYPERLINK "https://tools.ietf.org/html/rfc6532" </w:instrText>
              <w:fldChar w:fldCharType="separate"/>
            </w:r>
            <w:r w:rsidDel="00000000" w:rsidR="00000000" w:rsidRPr="00000000">
              <w:rPr>
                <w:color w:val="1155cc"/>
                <w:u w:val="single"/>
                <w:rtl w:val="0"/>
              </w:rPr>
              <w:t xml:space="preserve">https://tools.ietf.org/html/rfc6532</w:t>
            </w:r>
            <w:r w:rsidDel="00000000" w:rsidR="00000000" w:rsidRPr="00000000">
              <w:fldChar w:fldCharType="end"/>
            </w:r>
          </w:p>
        </w:tc>
      </w:tr>
      <w:tr>
        <w:trPr>
          <w:trHeight w:val="2120" w:hRule="atLeast"/>
        </w:trPr>
        <w:tc>
          <w:tcPr>
            <w:tcBorders>
              <w:top w:color="000000" w:space="0" w:sz="0" w:val="nil"/>
              <w:left w:color="f59122" w:space="0" w:sz="18" w:val="single"/>
              <w:bottom w:color="f59122" w:space="0" w:sz="18" w:val="single"/>
              <w:right w:color="f59122"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C2">
            <w:pPr>
              <w:ind w:left="360" w:firstLine="0"/>
              <w:rPr>
                <w:b w:val="1"/>
              </w:rPr>
            </w:pPr>
            <w:r w:rsidDel="00000000" w:rsidR="00000000" w:rsidRPr="00000000">
              <w:rPr>
                <w:b w:val="1"/>
                <w:rtl w:val="0"/>
              </w:rPr>
              <w:t xml:space="preserve">RFC 6533</w:t>
            </w:r>
          </w:p>
        </w:tc>
        <w:tc>
          <w:tcPr>
            <w:tcBorders>
              <w:top w:color="000000" w:space="0" w:sz="0" w:val="nil"/>
              <w:left w:color="000000" w:space="0" w:sz="0" w:val="nil"/>
              <w:bottom w:color="f59122" w:space="0" w:sz="18" w:val="single"/>
              <w:right w:color="f59122"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2C3">
            <w:pPr>
              <w:ind w:left="360" w:firstLine="0"/>
              <w:rPr>
                <w:b w:val="1"/>
              </w:rPr>
            </w:pPr>
            <w:r w:rsidDel="00000000" w:rsidR="00000000" w:rsidRPr="00000000">
              <w:rPr>
                <w:b w:val="1"/>
                <w:rtl w:val="0"/>
              </w:rPr>
              <w:t xml:space="preserve">Internationalized Delivery Status and Disposition Notifications</w:t>
            </w:r>
          </w:p>
          <w:p w:rsidR="00000000" w:rsidDel="00000000" w:rsidP="00000000" w:rsidRDefault="00000000" w:rsidRPr="00000000" w14:paraId="000002C4">
            <w:pPr>
              <w:ind w:left="360" w:firstLine="0"/>
              <w:rPr/>
            </w:pPr>
            <w:r w:rsidDel="00000000" w:rsidR="00000000" w:rsidRPr="00000000">
              <w:rPr>
                <w:rtl w:val="0"/>
              </w:rPr>
              <w:t xml:space="preserve">This specification adds a new address type for international email addresses so an original recipient address with non-ASCII characters can be correctly preserved even after downgrading. This also provides updated content return media types for delivery status notifications and message disposition notifications to support use of the new address type.</w:t>
            </w:r>
          </w:p>
          <w:p w:rsidR="00000000" w:rsidDel="00000000" w:rsidP="00000000" w:rsidRDefault="00000000" w:rsidRPr="00000000" w14:paraId="000002C5">
            <w:pPr>
              <w:ind w:left="360" w:firstLine="0"/>
              <w:rPr>
                <w:color w:val="1155cc"/>
                <w:u w:val="single"/>
              </w:rPr>
            </w:pPr>
            <w:r w:rsidDel="00000000" w:rsidR="00000000" w:rsidRPr="00000000">
              <w:fldChar w:fldCharType="begin"/>
              <w:instrText xml:space="preserve"> HYPERLINK "https://tools.ietf.org/html/rfc6533" </w:instrText>
              <w:fldChar w:fldCharType="separate"/>
            </w:r>
            <w:r w:rsidDel="00000000" w:rsidR="00000000" w:rsidRPr="00000000">
              <w:rPr>
                <w:color w:val="1155cc"/>
                <w:u w:val="single"/>
                <w:rtl w:val="0"/>
              </w:rPr>
              <w:t xml:space="preserve">https://tools.ietf.org/html/rfc6533</w:t>
            </w:r>
            <w:r w:rsidDel="00000000" w:rsidR="00000000" w:rsidRPr="00000000">
              <w:fldChar w:fldCharType="end"/>
            </w:r>
          </w:p>
        </w:tc>
      </w:tr>
    </w:tbl>
    <w:p w:rsidR="00000000" w:rsidDel="00000000" w:rsidP="00000000" w:rsidRDefault="00000000" w:rsidRPr="00000000" w14:paraId="000002C7">
      <w:pPr>
        <w:pStyle w:val="Heading2"/>
        <w:keepNext w:val="0"/>
        <w:keepLines w:val="0"/>
        <w:rPr>
          <w:sz w:val="34"/>
          <w:szCs w:val="34"/>
        </w:rPr>
      </w:pPr>
      <w:bookmarkStart w:colFirst="0" w:colLast="0" w:name="_sp7j9pujo3k" w:id="46"/>
      <w:bookmarkEnd w:id="46"/>
      <w:r w:rsidDel="00000000" w:rsidR="00000000" w:rsidRPr="00000000">
        <w:rPr>
          <w:sz w:val="34"/>
          <w:szCs w:val="34"/>
          <w:rtl w:val="0"/>
        </w:rPr>
        <w:t xml:space="preserve">Key Standards</w:t>
      </w:r>
    </w:p>
    <w:tbl>
      <w:tblPr>
        <w:tblStyle w:val="Table27"/>
        <w:tblW w:w="864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50"/>
        <w:gridCol w:w="6690"/>
        <w:tblGridChange w:id="0">
          <w:tblGrid>
            <w:gridCol w:w="1950"/>
            <w:gridCol w:w="6690"/>
          </w:tblGrid>
        </w:tblGridChange>
      </w:tblGrid>
      <w:tr>
        <w:trPr>
          <w:trHeight w:val="3980" w:hRule="atLeast"/>
        </w:trPr>
        <w:tc>
          <w:tcPr>
            <w:tcBorders>
              <w:top w:color="f59122" w:space="0" w:sz="18" w:val="single"/>
              <w:left w:color="f59122" w:space="0" w:sz="18" w:val="single"/>
              <w:bottom w:color="f59122" w:space="0" w:sz="8" w:val="single"/>
              <w:right w:color="f59122" w:space="0" w:sz="8" w:val="single"/>
            </w:tcBorders>
            <w:tcMar>
              <w:top w:w="100.0" w:type="dxa"/>
              <w:left w:w="100.0" w:type="dxa"/>
              <w:bottom w:w="100.0" w:type="dxa"/>
              <w:right w:w="100.0" w:type="dxa"/>
            </w:tcMar>
            <w:vAlign w:val="top"/>
          </w:tcPr>
          <w:p w:rsidR="00000000" w:rsidDel="00000000" w:rsidP="00000000" w:rsidRDefault="00000000" w:rsidRPr="00000000" w14:paraId="000002C8">
            <w:pPr>
              <w:ind w:left="360" w:firstLine="0"/>
              <w:rPr>
                <w:b w:val="1"/>
              </w:rPr>
            </w:pPr>
            <w:r w:rsidDel="00000000" w:rsidR="00000000" w:rsidRPr="00000000">
              <w:rPr>
                <w:b w:val="1"/>
                <w:rtl w:val="0"/>
              </w:rPr>
              <w:t xml:space="preserve">ISO 10646 (Unicode)</w:t>
            </w:r>
          </w:p>
          <w:p w:rsidR="00000000" w:rsidDel="00000000" w:rsidP="00000000" w:rsidRDefault="00000000" w:rsidRPr="00000000" w14:paraId="000002C9">
            <w:pPr>
              <w:ind w:left="360" w:firstLine="0"/>
              <w:rPr>
                <w:b w:val="1"/>
              </w:rPr>
            </w:pPr>
            <w:r w:rsidDel="00000000" w:rsidR="00000000" w:rsidRPr="00000000">
              <w:rPr>
                <w:b w:val="1"/>
                <w:rtl w:val="0"/>
              </w:rPr>
              <w:t xml:space="preserve"> </w:t>
            </w:r>
          </w:p>
        </w:tc>
        <w:tc>
          <w:tcPr>
            <w:tcBorders>
              <w:top w:color="f59122" w:space="0" w:sz="18" w:val="single"/>
              <w:left w:color="000000" w:space="0" w:sz="0" w:val="nil"/>
              <w:bottom w:color="f59122" w:space="0" w:sz="8" w:val="single"/>
              <w:right w:color="f59122" w:space="0" w:sz="18" w:val="single"/>
            </w:tcBorders>
            <w:tcMar>
              <w:top w:w="100.0" w:type="dxa"/>
              <w:left w:w="100.0" w:type="dxa"/>
              <w:bottom w:w="100.0" w:type="dxa"/>
              <w:right w:w="100.0" w:type="dxa"/>
            </w:tcMar>
            <w:vAlign w:val="top"/>
          </w:tcPr>
          <w:p w:rsidR="00000000" w:rsidDel="00000000" w:rsidP="00000000" w:rsidRDefault="00000000" w:rsidRPr="00000000" w14:paraId="000002CA">
            <w:pPr>
              <w:ind w:left="360" w:firstLine="0"/>
              <w:rPr/>
            </w:pPr>
            <w:r w:rsidDel="00000000" w:rsidR="00000000" w:rsidRPr="00000000">
              <w:rPr>
                <w:rtl w:val="0"/>
              </w:rPr>
              <w:t xml:space="preserve">To provide a common technical basis for the processing of electronic information in various languages, the International Organization for Standardization (ISO) has developed an international coding standard called ISO 10646. The ISO 10646 provides a unified standard for the coding of characters in all major languages in the world, including traditional and simplified Chinese characters. This large character set is called the Universal Character Set (UCS). The same set of characters is defined by the Unicode standard, which further defines additional character properties and other application details of great interest to implementers.</w:t>
            </w:r>
          </w:p>
          <w:p w:rsidR="00000000" w:rsidDel="00000000" w:rsidP="00000000" w:rsidRDefault="00000000" w:rsidRPr="00000000" w14:paraId="000002CB">
            <w:pPr>
              <w:ind w:left="360" w:firstLine="0"/>
              <w:rPr/>
            </w:pPr>
            <w:r w:rsidDel="00000000" w:rsidR="00000000" w:rsidRPr="00000000">
              <w:rPr>
                <w:rtl w:val="0"/>
              </w:rPr>
              <w:t xml:space="preserve">Unicode is a character coding system designed by the Unicode Consortium to support the interchange, processing and display of the written texts of all major languages in the world. ISO 10646 and Unicode define several encoding forms of their common repertoire: UTF-8, UCS-2, UTF-16, UCS-4 and UTF-32.</w:t>
            </w:r>
          </w:p>
          <w:p w:rsidR="00000000" w:rsidDel="00000000" w:rsidP="00000000" w:rsidRDefault="00000000" w:rsidRPr="00000000" w14:paraId="000002CC">
            <w:pPr>
              <w:ind w:left="360" w:firstLine="0"/>
              <w:rPr>
                <w:color w:val="1155cc"/>
                <w:u w:val="single"/>
              </w:rPr>
            </w:pPr>
            <w:r w:rsidDel="00000000" w:rsidR="00000000" w:rsidRPr="00000000">
              <w:fldChar w:fldCharType="begin"/>
              <w:instrText xml:space="preserve"> HYPERLINK "http://www.iso.org/iso/home/store/catalogue_ics/catalogue_detail_ics.htm?csnumber=63182" </w:instrText>
              <w:fldChar w:fldCharType="separate"/>
            </w:r>
            <w:r w:rsidDel="00000000" w:rsidR="00000000" w:rsidRPr="00000000">
              <w:rPr>
                <w:color w:val="1155cc"/>
                <w:u w:val="single"/>
                <w:rtl w:val="0"/>
              </w:rPr>
              <w:t xml:space="preserve">http://www.iso.org/iso/home/store/catalogue_ics/catalogue_detail_ics.htm?csnumber=63182</w:t>
            </w:r>
            <w:r w:rsidDel="00000000" w:rsidR="00000000" w:rsidRPr="00000000">
              <w:fldChar w:fldCharType="end"/>
            </w:r>
          </w:p>
        </w:tc>
      </w:tr>
      <w:tr>
        <w:trPr>
          <w:trHeight w:val="2560" w:hRule="atLeast"/>
        </w:trPr>
        <w:tc>
          <w:tcPr>
            <w:tcBorders>
              <w:top w:color="000000" w:space="0" w:sz="0" w:val="nil"/>
              <w:left w:color="f59122" w:space="0" w:sz="18" w:val="single"/>
              <w:bottom w:color="f59122" w:space="0" w:sz="8" w:val="single"/>
              <w:right w:color="f59122" w:space="0" w:sz="8" w:val="single"/>
            </w:tcBorders>
            <w:tcMar>
              <w:top w:w="100.0" w:type="dxa"/>
              <w:left w:w="100.0" w:type="dxa"/>
              <w:bottom w:w="100.0" w:type="dxa"/>
              <w:right w:w="100.0" w:type="dxa"/>
            </w:tcMar>
            <w:vAlign w:val="top"/>
          </w:tcPr>
          <w:p w:rsidR="00000000" w:rsidDel="00000000" w:rsidP="00000000" w:rsidRDefault="00000000" w:rsidRPr="00000000" w14:paraId="000002CE">
            <w:pPr>
              <w:ind w:left="360" w:firstLine="0"/>
              <w:rPr>
                <w:b w:val="1"/>
              </w:rPr>
            </w:pPr>
            <w:r w:rsidDel="00000000" w:rsidR="00000000" w:rsidRPr="00000000">
              <w:rPr>
                <w:b w:val="1"/>
                <w:rtl w:val="0"/>
              </w:rPr>
              <w:t xml:space="preserve">GB18030 (China)</w:t>
            </w:r>
          </w:p>
        </w:tc>
        <w:tc>
          <w:tcPr>
            <w:tcBorders>
              <w:top w:color="000000" w:space="0" w:sz="0" w:val="nil"/>
              <w:left w:color="000000" w:space="0" w:sz="0" w:val="nil"/>
              <w:bottom w:color="f59122" w:space="0" w:sz="8" w:val="single"/>
              <w:right w:color="f59122" w:space="0" w:sz="18" w:val="single"/>
            </w:tcBorders>
            <w:tcMar>
              <w:top w:w="100.0" w:type="dxa"/>
              <w:left w:w="100.0" w:type="dxa"/>
              <w:bottom w:w="100.0" w:type="dxa"/>
              <w:right w:w="100.0" w:type="dxa"/>
            </w:tcMar>
            <w:vAlign w:val="top"/>
          </w:tcPr>
          <w:p w:rsidR="00000000" w:rsidDel="00000000" w:rsidP="00000000" w:rsidRDefault="00000000" w:rsidRPr="00000000" w14:paraId="000002CF">
            <w:pPr>
              <w:ind w:left="360" w:firstLine="0"/>
              <w:rPr/>
            </w:pPr>
            <w:r w:rsidDel="00000000" w:rsidR="00000000" w:rsidRPr="00000000">
              <w:rPr>
                <w:rtl w:val="0"/>
              </w:rPr>
              <w:t xml:space="preserve">GB 18030-2000 is a Chinese government standard that specifies an extended code page for use in the Chinese market in addition to UTF-8. The internal processing code for the character repertoire can and should be Unicode; however, the standard stipulates that software providers must guarantee a successful round-trip between GB18030 and the internal processing code. All products currently sold or to be sold in China must plan the code page migration to support GB18030 without exception. GB18030 is a “mandatory standard” and the Chinese government regulates the certification process to reinforce GB18030 deployment.</w:t>
            </w:r>
          </w:p>
          <w:p w:rsidR="00000000" w:rsidDel="00000000" w:rsidP="00000000" w:rsidRDefault="00000000" w:rsidRPr="00000000" w14:paraId="000002D0">
            <w:pPr>
              <w:ind w:left="360" w:firstLine="0"/>
              <w:rPr>
                <w:color w:val="1155cc"/>
                <w:u w:val="single"/>
              </w:rPr>
            </w:pPr>
            <w:r w:rsidDel="00000000" w:rsidR="00000000" w:rsidRPr="00000000">
              <w:fldChar w:fldCharType="begin"/>
              <w:instrText xml:space="preserve"> HYPERLINK "http://icu-project.org/docs/papers/unicode-gb18030-faq.html" </w:instrText>
              <w:fldChar w:fldCharType="separate"/>
            </w:r>
            <w:r w:rsidDel="00000000" w:rsidR="00000000" w:rsidRPr="00000000">
              <w:rPr>
                <w:color w:val="1155cc"/>
                <w:u w:val="single"/>
                <w:rtl w:val="0"/>
              </w:rPr>
              <w:t xml:space="preserve">http://icu-project.org/docs/papers/unicode-gb18030-faq.html</w:t>
            </w:r>
            <w:r w:rsidDel="00000000" w:rsidR="00000000" w:rsidRPr="00000000">
              <w:fldChar w:fldCharType="end"/>
            </w:r>
          </w:p>
        </w:tc>
      </w:tr>
    </w:tbl>
    <w:p w:rsidR="00000000" w:rsidDel="00000000" w:rsidP="00000000" w:rsidRDefault="00000000" w:rsidRPr="00000000" w14:paraId="000002D2">
      <w:pPr>
        <w:pStyle w:val="Heading2"/>
        <w:widowControl w:val="0"/>
        <w:rPr>
          <w:b w:val="1"/>
          <w:sz w:val="34"/>
          <w:szCs w:val="34"/>
        </w:rPr>
      </w:pPr>
      <w:bookmarkStart w:colFirst="0" w:colLast="0" w:name="_61nq833grjob" w:id="47"/>
      <w:bookmarkEnd w:id="47"/>
      <w:r w:rsidDel="00000000" w:rsidR="00000000" w:rsidRPr="00000000">
        <w:rPr>
          <w:vertAlign w:val="baseline"/>
          <w:rtl w:val="0"/>
        </w:rPr>
        <w:t xml:space="preserve">Online Resources</w:t>
      </w:r>
      <w:r w:rsidDel="00000000" w:rsidR="00000000" w:rsidRPr="00000000">
        <w:rPr>
          <w:rtl w:val="0"/>
        </w:rPr>
      </w:r>
    </w:p>
    <w:tbl>
      <w:tblPr>
        <w:tblStyle w:val="Table28"/>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20"/>
        <w:gridCol w:w="7440"/>
        <w:tblGridChange w:id="0">
          <w:tblGrid>
            <w:gridCol w:w="1920"/>
            <w:gridCol w:w="7440"/>
          </w:tblGrid>
        </w:tblGridChange>
      </w:tblGrid>
      <w:tr>
        <w:trPr>
          <w:trHeight w:val="4200" w:hRule="atLeast"/>
        </w:trPr>
        <w:tc>
          <w:tcPr>
            <w:tcBorders>
              <w:top w:color="f59122" w:space="0" w:sz="18" w:val="single"/>
              <w:left w:color="f59122" w:space="0" w:sz="18" w:val="single"/>
              <w:bottom w:color="f59122" w:space="0" w:sz="8" w:val="single"/>
              <w:right w:color="f59122" w:space="0" w:sz="8" w:val="single"/>
            </w:tcBorders>
            <w:tcMar>
              <w:top w:w="100.0" w:type="dxa"/>
              <w:left w:w="100.0" w:type="dxa"/>
              <w:bottom w:w="100.0" w:type="dxa"/>
              <w:right w:w="100.0" w:type="dxa"/>
            </w:tcMar>
            <w:vAlign w:val="top"/>
          </w:tcPr>
          <w:p w:rsidR="00000000" w:rsidDel="00000000" w:rsidP="00000000" w:rsidRDefault="00000000" w:rsidRPr="00000000" w14:paraId="000002D3">
            <w:pPr>
              <w:widowControl w:val="0"/>
              <w:spacing w:after="0" w:lineRule="auto"/>
              <w:ind w:left="-20" w:firstLine="0"/>
              <w:rPr>
                <w:b w:val="1"/>
              </w:rPr>
            </w:pPr>
            <w:r w:rsidDel="00000000" w:rsidR="00000000" w:rsidRPr="00000000">
              <w:rPr>
                <w:b w:val="1"/>
                <w:rtl w:val="0"/>
              </w:rPr>
              <w:t xml:space="preserve">APIs</w:t>
            </w:r>
          </w:p>
        </w:tc>
        <w:tc>
          <w:tcPr>
            <w:tcBorders>
              <w:top w:color="f59122" w:space="0" w:sz="18" w:val="single"/>
              <w:left w:color="000000" w:space="0" w:sz="0" w:val="nil"/>
              <w:bottom w:color="f59122" w:space="0" w:sz="8" w:val="single"/>
              <w:right w:color="f59122" w:space="0" w:sz="18" w:val="single"/>
            </w:tcBorders>
            <w:tcMar>
              <w:top w:w="100.0" w:type="dxa"/>
              <w:left w:w="100.0" w:type="dxa"/>
              <w:bottom w:w="100.0" w:type="dxa"/>
              <w:right w:w="100.0" w:type="dxa"/>
            </w:tcMar>
            <w:vAlign w:val="top"/>
          </w:tcPr>
          <w:p w:rsidR="00000000" w:rsidDel="00000000" w:rsidP="00000000" w:rsidRDefault="00000000" w:rsidRPr="00000000" w14:paraId="000002D4">
            <w:pPr>
              <w:widowControl w:val="0"/>
              <w:spacing w:after="0" w:lineRule="auto"/>
              <w:ind w:left="-20" w:firstLine="0"/>
              <w:rPr/>
            </w:pPr>
            <w:r w:rsidDel="00000000" w:rsidR="00000000" w:rsidRPr="00000000">
              <w:rPr>
                <w:rtl w:val="0"/>
              </w:rPr>
              <w:t xml:space="preserve">Windows APIs</w:t>
            </w:r>
          </w:p>
          <w:p w:rsidR="00000000" w:rsidDel="00000000" w:rsidP="00000000" w:rsidRDefault="00000000" w:rsidRPr="00000000" w14:paraId="000002D5">
            <w:pPr>
              <w:widowControl w:val="0"/>
              <w:spacing w:after="0" w:lineRule="auto"/>
              <w:ind w:left="-20" w:firstLine="0"/>
              <w:rPr/>
            </w:pPr>
            <w:hyperlink r:id="rId70">
              <w:r w:rsidDel="00000000" w:rsidR="00000000" w:rsidRPr="00000000">
                <w:rPr>
                  <w:color w:val="1155cc"/>
                  <w:u w:val="single"/>
                  <w:rtl w:val="0"/>
                </w:rPr>
                <w:t xml:space="preserve">https://www.msdn.microsoft.com/enus/library/windows/desktop/ff818516%28v=vs.85%29.aspx</w:t>
              </w:r>
            </w:hyperlink>
            <w:r w:rsidDel="00000000" w:rsidR="00000000" w:rsidRPr="00000000">
              <w:rPr>
                <w:rtl w:val="0"/>
              </w:rPr>
              <w:t xml:space="preserve"> </w:t>
            </w:r>
          </w:p>
          <w:p w:rsidR="00000000" w:rsidDel="00000000" w:rsidP="00000000" w:rsidRDefault="00000000" w:rsidRPr="00000000" w14:paraId="000002D6">
            <w:pPr>
              <w:widowControl w:val="0"/>
              <w:spacing w:after="0" w:lineRule="auto"/>
              <w:ind w:left="-20" w:firstLine="0"/>
              <w:rPr/>
            </w:pPr>
            <w:r w:rsidDel="00000000" w:rsidR="00000000" w:rsidRPr="00000000">
              <w:rPr>
                <w:rtl w:val="0"/>
              </w:rPr>
              <w:t xml:space="preserve">SharePoint APIs</w:t>
            </w:r>
          </w:p>
          <w:p w:rsidR="00000000" w:rsidDel="00000000" w:rsidP="00000000" w:rsidRDefault="00000000" w:rsidRPr="00000000" w14:paraId="000002D7">
            <w:pPr>
              <w:widowControl w:val="0"/>
              <w:spacing w:after="0" w:lineRule="auto"/>
              <w:ind w:left="-20" w:firstLine="0"/>
              <w:rPr>
                <w:color w:val="1155cc"/>
                <w:u w:val="single"/>
              </w:rPr>
            </w:pPr>
            <w:r w:rsidDel="00000000" w:rsidR="00000000" w:rsidRPr="00000000">
              <w:fldChar w:fldCharType="begin"/>
              <w:instrText xml:space="preserve"> HYPERLINK "https://msdn.microsoft.com/en-us/library/office/jj860569.aspx" </w:instrText>
              <w:fldChar w:fldCharType="separate"/>
            </w:r>
            <w:r w:rsidDel="00000000" w:rsidR="00000000" w:rsidRPr="00000000">
              <w:rPr>
                <w:color w:val="1155cc"/>
                <w:u w:val="single"/>
                <w:rtl w:val="0"/>
              </w:rPr>
              <w:t xml:space="preserve">https://msdn.microsoft.com/en-us/library/office/jj860569.aspx</w:t>
            </w:r>
          </w:p>
          <w:p w:rsidR="00000000" w:rsidDel="00000000" w:rsidP="00000000" w:rsidRDefault="00000000" w:rsidRPr="00000000" w14:paraId="000002D8">
            <w:pPr>
              <w:widowControl w:val="0"/>
              <w:spacing w:after="0" w:lineRule="auto"/>
              <w:ind w:left="-20" w:firstLine="0"/>
              <w:rPr/>
            </w:pPr>
            <w:r w:rsidDel="00000000" w:rsidR="00000000" w:rsidRPr="00000000">
              <w:fldChar w:fldCharType="end"/>
            </w:r>
            <w:r w:rsidDel="00000000" w:rsidR="00000000" w:rsidRPr="00000000">
              <w:rPr>
                <w:rtl w:val="0"/>
              </w:rPr>
              <w:t xml:space="preserve">Public Suffix List</w:t>
            </w:r>
          </w:p>
          <w:p w:rsidR="00000000" w:rsidDel="00000000" w:rsidP="00000000" w:rsidRDefault="00000000" w:rsidRPr="00000000" w14:paraId="000002D9">
            <w:pPr>
              <w:widowControl w:val="0"/>
              <w:spacing w:after="0" w:lineRule="auto"/>
              <w:ind w:left="-20" w:firstLine="0"/>
              <w:rPr>
                <w:color w:val="1155cc"/>
                <w:u w:val="single"/>
              </w:rPr>
            </w:pPr>
            <w:r w:rsidDel="00000000" w:rsidR="00000000" w:rsidRPr="00000000">
              <w:fldChar w:fldCharType="begin"/>
              <w:instrText xml:space="preserve"> HYPERLINK "https://publicsuffix.org/list/public_suffix_list.dat" </w:instrText>
              <w:fldChar w:fldCharType="separate"/>
            </w:r>
            <w:r w:rsidDel="00000000" w:rsidR="00000000" w:rsidRPr="00000000">
              <w:rPr>
                <w:color w:val="1155cc"/>
                <w:u w:val="single"/>
                <w:rtl w:val="0"/>
              </w:rPr>
              <w:t xml:space="preserve">https://publicsuffix.org/list/public_suffix_list.dat</w:t>
            </w:r>
          </w:p>
          <w:p w:rsidR="00000000" w:rsidDel="00000000" w:rsidP="00000000" w:rsidRDefault="00000000" w:rsidRPr="00000000" w14:paraId="000002DA">
            <w:pPr>
              <w:widowControl w:val="0"/>
              <w:spacing w:after="0" w:lineRule="auto"/>
              <w:ind w:left="-20" w:firstLine="0"/>
              <w:rPr/>
            </w:pPr>
            <w:r w:rsidDel="00000000" w:rsidR="00000000" w:rsidRPr="00000000">
              <w:fldChar w:fldCharType="end"/>
            </w:r>
            <w:r w:rsidDel="00000000" w:rsidR="00000000" w:rsidRPr="00000000">
              <w:rPr>
                <w:rtl w:val="0"/>
              </w:rPr>
              <w:t xml:space="preserve">ICANN Authoritative TLD list</w:t>
            </w:r>
          </w:p>
          <w:p w:rsidR="00000000" w:rsidDel="00000000" w:rsidP="00000000" w:rsidRDefault="00000000" w:rsidRPr="00000000" w14:paraId="000002DB">
            <w:pPr>
              <w:widowControl w:val="0"/>
              <w:spacing w:after="0" w:lineRule="auto"/>
              <w:ind w:left="-20" w:firstLine="0"/>
              <w:rPr>
                <w:color w:val="1155cc"/>
                <w:u w:val="single"/>
              </w:rPr>
            </w:pPr>
            <w:r w:rsidDel="00000000" w:rsidR="00000000" w:rsidRPr="00000000">
              <w:fldChar w:fldCharType="begin"/>
              <w:instrText xml:space="preserve"> HYPERLINK "http://data.iana.org/TLD/tlds-alpha-by-domain.txt" </w:instrText>
              <w:fldChar w:fldCharType="separate"/>
            </w:r>
            <w:r w:rsidDel="00000000" w:rsidR="00000000" w:rsidRPr="00000000">
              <w:rPr>
                <w:color w:val="1155cc"/>
                <w:u w:val="single"/>
                <w:rtl w:val="0"/>
              </w:rPr>
              <w:t xml:space="preserve">http://data.iana.org/TLD/tlds-alpha-by-domain.txt</w:t>
            </w:r>
          </w:p>
          <w:p w:rsidR="00000000" w:rsidDel="00000000" w:rsidP="00000000" w:rsidRDefault="00000000" w:rsidRPr="00000000" w14:paraId="000002DC">
            <w:pPr>
              <w:widowControl w:val="0"/>
              <w:spacing w:after="0" w:lineRule="auto"/>
              <w:ind w:left="-20" w:firstLine="0"/>
              <w:rPr/>
            </w:pPr>
            <w:r w:rsidDel="00000000" w:rsidR="00000000" w:rsidRPr="00000000">
              <w:fldChar w:fldCharType="end"/>
            </w:r>
            <w:r w:rsidDel="00000000" w:rsidR="00000000" w:rsidRPr="00000000">
              <w:rPr>
                <w:rtl w:val="0"/>
              </w:rPr>
              <w:t xml:space="preserve">Android APIs</w:t>
            </w:r>
          </w:p>
          <w:p w:rsidR="00000000" w:rsidDel="00000000" w:rsidP="00000000" w:rsidRDefault="00000000" w:rsidRPr="00000000" w14:paraId="000002DD">
            <w:pPr>
              <w:widowControl w:val="0"/>
              <w:spacing w:after="0" w:lineRule="auto"/>
              <w:ind w:left="-20" w:firstLine="0"/>
              <w:rPr>
                <w:color w:val="1155cc"/>
                <w:u w:val="single"/>
              </w:rPr>
            </w:pPr>
            <w:r w:rsidDel="00000000" w:rsidR="00000000" w:rsidRPr="00000000">
              <w:fldChar w:fldCharType="begin"/>
              <w:instrText xml:space="preserve"> HYPERLINK "http://developer.android.com/guide/index.html" </w:instrText>
              <w:fldChar w:fldCharType="separate"/>
            </w:r>
            <w:r w:rsidDel="00000000" w:rsidR="00000000" w:rsidRPr="00000000">
              <w:rPr>
                <w:color w:val="1155cc"/>
                <w:u w:val="single"/>
                <w:rtl w:val="0"/>
              </w:rPr>
              <w:t xml:space="preserve">http://developer.android.com/guide/index.html</w:t>
            </w:r>
          </w:p>
          <w:p w:rsidR="00000000" w:rsidDel="00000000" w:rsidP="00000000" w:rsidRDefault="00000000" w:rsidRPr="00000000" w14:paraId="000002DE">
            <w:pPr>
              <w:widowControl w:val="0"/>
              <w:spacing w:after="0" w:lineRule="auto"/>
              <w:ind w:left="-20" w:firstLine="0"/>
              <w:rPr/>
            </w:pPr>
            <w:r w:rsidDel="00000000" w:rsidR="00000000" w:rsidRPr="00000000">
              <w:fldChar w:fldCharType="end"/>
            </w:r>
            <w:r w:rsidDel="00000000" w:rsidR="00000000" w:rsidRPr="00000000">
              <w:rPr>
                <w:rtl w:val="0"/>
              </w:rPr>
              <w:t xml:space="preserve">MAC IOS APIs</w:t>
            </w:r>
          </w:p>
          <w:p w:rsidR="00000000" w:rsidDel="00000000" w:rsidP="00000000" w:rsidRDefault="00000000" w:rsidRPr="00000000" w14:paraId="000002DF">
            <w:pPr>
              <w:widowControl w:val="0"/>
              <w:spacing w:after="0" w:lineRule="auto"/>
              <w:ind w:left="-20" w:firstLine="0"/>
              <w:rPr>
                <w:color w:val="1155cc"/>
                <w:u w:val="single"/>
              </w:rPr>
            </w:pPr>
            <w:r w:rsidDel="00000000" w:rsidR="00000000" w:rsidRPr="00000000">
              <w:fldChar w:fldCharType="begin"/>
              <w:instrText xml:space="preserve"> HYPERLINK "https://developer.apple.com/library/mac/navigation" </w:instrText>
              <w:fldChar w:fldCharType="separate"/>
            </w:r>
            <w:r w:rsidDel="00000000" w:rsidR="00000000" w:rsidRPr="00000000">
              <w:rPr>
                <w:color w:val="1155cc"/>
                <w:u w:val="single"/>
                <w:rtl w:val="0"/>
              </w:rPr>
              <w:t xml:space="preserve">https://developer.apple.com/library/mac/navigation</w:t>
            </w:r>
          </w:p>
          <w:p w:rsidR="00000000" w:rsidDel="00000000" w:rsidP="00000000" w:rsidRDefault="00000000" w:rsidRPr="00000000" w14:paraId="000002E0">
            <w:pPr>
              <w:widowControl w:val="0"/>
              <w:spacing w:after="0" w:lineRule="auto"/>
              <w:ind w:left="-20" w:firstLine="0"/>
              <w:rPr/>
            </w:pPr>
            <w:r w:rsidDel="00000000" w:rsidR="00000000" w:rsidRPr="00000000">
              <w:fldChar w:fldCharType="end"/>
            </w:r>
            <w:r w:rsidDel="00000000" w:rsidR="00000000" w:rsidRPr="00000000">
              <w:rPr>
                <w:rtl w:val="0"/>
              </w:rPr>
              <w:t xml:space="preserve">.Net Framework </w:t>
            </w:r>
          </w:p>
          <w:p w:rsidR="00000000" w:rsidDel="00000000" w:rsidP="00000000" w:rsidRDefault="00000000" w:rsidRPr="00000000" w14:paraId="000002E1">
            <w:pPr>
              <w:widowControl w:val="0"/>
              <w:spacing w:after="0" w:lineRule="auto"/>
              <w:ind w:left="-20" w:firstLine="0"/>
              <w:rPr>
                <w:color w:val="1155cc"/>
                <w:u w:val="single"/>
              </w:rPr>
            </w:pPr>
            <w:r w:rsidDel="00000000" w:rsidR="00000000" w:rsidRPr="00000000">
              <w:fldChar w:fldCharType="begin"/>
              <w:instrText xml:space="preserve"> HYPERLINK "https://msdn.microsoft.com/en-us/library/system.text.encoding(v=vs.110).aspx" </w:instrText>
              <w:fldChar w:fldCharType="separate"/>
            </w:r>
            <w:r w:rsidDel="00000000" w:rsidR="00000000" w:rsidRPr="00000000">
              <w:rPr>
                <w:color w:val="1155cc"/>
                <w:u w:val="single"/>
                <w:rtl w:val="0"/>
              </w:rPr>
              <w:t xml:space="preserve">https://msdn.microsoft.com/en-us/library/system.text.encoding(v=vs.110).aspx</w:t>
            </w:r>
            <w:r w:rsidDel="00000000" w:rsidR="00000000" w:rsidRPr="00000000">
              <w:fldChar w:fldCharType="end"/>
            </w:r>
          </w:p>
        </w:tc>
      </w:tr>
      <w:tr>
        <w:trPr>
          <w:trHeight w:val="1340" w:hRule="atLeast"/>
        </w:trPr>
        <w:tc>
          <w:tcPr>
            <w:tcBorders>
              <w:top w:color="000000" w:space="0" w:sz="0" w:val="nil"/>
              <w:left w:color="f59122" w:space="0" w:sz="18" w:val="single"/>
              <w:bottom w:color="f59122" w:space="0" w:sz="8" w:val="single"/>
              <w:right w:color="f59122" w:space="0" w:sz="8" w:val="single"/>
            </w:tcBorders>
            <w:tcMar>
              <w:top w:w="100.0" w:type="dxa"/>
              <w:left w:w="100.0" w:type="dxa"/>
              <w:bottom w:w="100.0" w:type="dxa"/>
              <w:right w:w="100.0" w:type="dxa"/>
            </w:tcMar>
            <w:vAlign w:val="top"/>
          </w:tcPr>
          <w:p w:rsidR="00000000" w:rsidDel="00000000" w:rsidP="00000000" w:rsidRDefault="00000000" w:rsidRPr="00000000" w14:paraId="000002E3">
            <w:pPr>
              <w:widowControl w:val="0"/>
              <w:spacing w:after="0" w:lineRule="auto"/>
              <w:ind w:left="-20" w:firstLine="0"/>
              <w:rPr>
                <w:b w:val="1"/>
              </w:rPr>
            </w:pPr>
            <w:r w:rsidDel="00000000" w:rsidR="00000000" w:rsidRPr="00000000">
              <w:rPr>
                <w:b w:val="1"/>
                <w:rtl w:val="0"/>
              </w:rPr>
              <w:t xml:space="preserve">Unicode Security</w:t>
            </w:r>
          </w:p>
        </w:tc>
        <w:tc>
          <w:tcPr>
            <w:tcBorders>
              <w:top w:color="000000" w:space="0" w:sz="0" w:val="nil"/>
              <w:left w:color="000000" w:space="0" w:sz="0" w:val="nil"/>
              <w:bottom w:color="f59122" w:space="0" w:sz="8" w:val="single"/>
              <w:right w:color="f59122" w:space="0" w:sz="18" w:val="single"/>
            </w:tcBorders>
            <w:tcMar>
              <w:top w:w="100.0" w:type="dxa"/>
              <w:left w:w="100.0" w:type="dxa"/>
              <w:bottom w:w="100.0" w:type="dxa"/>
              <w:right w:w="100.0" w:type="dxa"/>
            </w:tcMar>
            <w:vAlign w:val="top"/>
          </w:tcPr>
          <w:p w:rsidR="00000000" w:rsidDel="00000000" w:rsidP="00000000" w:rsidRDefault="00000000" w:rsidRPr="00000000" w14:paraId="000002E4">
            <w:pPr>
              <w:widowControl w:val="0"/>
              <w:spacing w:after="0" w:lineRule="auto"/>
              <w:ind w:left="-20" w:firstLine="0"/>
              <w:rPr/>
            </w:pPr>
            <w:r w:rsidDel="00000000" w:rsidR="00000000" w:rsidRPr="00000000">
              <w:rPr>
                <w:rtl w:val="0"/>
              </w:rPr>
              <w:t xml:space="preserve">Unicode Security considerations</w:t>
            </w:r>
          </w:p>
          <w:p w:rsidR="00000000" w:rsidDel="00000000" w:rsidP="00000000" w:rsidRDefault="00000000" w:rsidRPr="00000000" w14:paraId="000002E5">
            <w:pPr>
              <w:widowControl w:val="0"/>
              <w:spacing w:after="0" w:lineRule="auto"/>
              <w:ind w:left="-20" w:firstLine="0"/>
              <w:rPr>
                <w:color w:val="1155cc"/>
                <w:u w:val="single"/>
              </w:rPr>
            </w:pPr>
            <w:r w:rsidDel="00000000" w:rsidR="00000000" w:rsidRPr="00000000">
              <w:fldChar w:fldCharType="begin"/>
              <w:instrText xml:space="preserve"> HYPERLINK "http://www.unicode.org/reports/tr36" </w:instrText>
              <w:fldChar w:fldCharType="separate"/>
            </w:r>
            <w:r w:rsidDel="00000000" w:rsidR="00000000" w:rsidRPr="00000000">
              <w:rPr>
                <w:color w:val="1155cc"/>
                <w:u w:val="single"/>
                <w:rtl w:val="0"/>
              </w:rPr>
              <w:t xml:space="preserve">http://www.unicode.org/reports/tr36</w:t>
            </w:r>
          </w:p>
          <w:p w:rsidR="00000000" w:rsidDel="00000000" w:rsidP="00000000" w:rsidRDefault="00000000" w:rsidRPr="00000000" w14:paraId="000002E6">
            <w:pPr>
              <w:widowControl w:val="0"/>
              <w:spacing w:after="0" w:lineRule="auto"/>
              <w:ind w:left="-20" w:firstLine="0"/>
              <w:rPr/>
            </w:pPr>
            <w:r w:rsidDel="00000000" w:rsidR="00000000" w:rsidRPr="00000000">
              <w:fldChar w:fldCharType="end"/>
            </w:r>
            <w:r w:rsidDel="00000000" w:rsidR="00000000" w:rsidRPr="00000000">
              <w:rPr>
                <w:rtl w:val="0"/>
              </w:rPr>
              <w:t xml:space="preserve">Unicode security mechanisms</w:t>
            </w:r>
          </w:p>
          <w:p w:rsidR="00000000" w:rsidDel="00000000" w:rsidP="00000000" w:rsidRDefault="00000000" w:rsidRPr="00000000" w14:paraId="000002E7">
            <w:pPr>
              <w:widowControl w:val="0"/>
              <w:spacing w:after="0" w:lineRule="auto"/>
              <w:ind w:left="-20" w:firstLine="0"/>
              <w:rPr>
                <w:color w:val="1155cc"/>
                <w:u w:val="single"/>
              </w:rPr>
            </w:pPr>
            <w:r w:rsidDel="00000000" w:rsidR="00000000" w:rsidRPr="00000000">
              <w:fldChar w:fldCharType="begin"/>
              <w:instrText xml:space="preserve"> HYPERLINK "http://www.unicode.org/reports/tr39" </w:instrText>
              <w:fldChar w:fldCharType="separate"/>
            </w:r>
            <w:r w:rsidDel="00000000" w:rsidR="00000000" w:rsidRPr="00000000">
              <w:rPr>
                <w:color w:val="1155cc"/>
                <w:u w:val="single"/>
                <w:rtl w:val="0"/>
              </w:rPr>
              <w:t xml:space="preserve">http://www.unicode.org/reports/tr39</w:t>
            </w:r>
            <w:r w:rsidDel="00000000" w:rsidR="00000000" w:rsidRPr="00000000">
              <w:fldChar w:fldCharType="end"/>
            </w:r>
          </w:p>
        </w:tc>
      </w:tr>
      <w:tr>
        <w:trPr>
          <w:trHeight w:val="2480" w:hRule="atLeast"/>
        </w:trPr>
        <w:tc>
          <w:tcPr>
            <w:tcBorders>
              <w:top w:color="000000" w:space="0" w:sz="0" w:val="nil"/>
              <w:left w:color="f59122" w:space="0" w:sz="18" w:val="single"/>
              <w:bottom w:color="f59122" w:space="0" w:sz="8" w:val="single"/>
              <w:right w:color="f59122" w:space="0" w:sz="8" w:val="single"/>
            </w:tcBorders>
            <w:tcMar>
              <w:top w:w="100.0" w:type="dxa"/>
              <w:left w:w="100.0" w:type="dxa"/>
              <w:bottom w:w="100.0" w:type="dxa"/>
              <w:right w:w="100.0" w:type="dxa"/>
            </w:tcMar>
            <w:vAlign w:val="top"/>
          </w:tcPr>
          <w:p w:rsidR="00000000" w:rsidDel="00000000" w:rsidP="00000000" w:rsidRDefault="00000000" w:rsidRPr="00000000" w14:paraId="000002E9">
            <w:pPr>
              <w:widowControl w:val="0"/>
              <w:spacing w:after="0" w:lineRule="auto"/>
              <w:ind w:left="-20" w:firstLine="0"/>
              <w:rPr>
                <w:b w:val="1"/>
              </w:rPr>
            </w:pPr>
            <w:r w:rsidDel="00000000" w:rsidR="00000000" w:rsidRPr="00000000">
              <w:rPr>
                <w:b w:val="1"/>
                <w:rtl w:val="0"/>
              </w:rPr>
              <w:t xml:space="preserve">Unicode character groupings</w:t>
            </w:r>
          </w:p>
        </w:tc>
        <w:tc>
          <w:tcPr>
            <w:tcBorders>
              <w:top w:color="000000" w:space="0" w:sz="0" w:val="nil"/>
              <w:left w:color="000000" w:space="0" w:sz="0" w:val="nil"/>
              <w:bottom w:color="f59122" w:space="0" w:sz="8" w:val="single"/>
              <w:right w:color="f59122" w:space="0" w:sz="18" w:val="single"/>
            </w:tcBorders>
            <w:tcMar>
              <w:top w:w="100.0" w:type="dxa"/>
              <w:left w:w="100.0" w:type="dxa"/>
              <w:bottom w:w="100.0" w:type="dxa"/>
              <w:right w:w="100.0" w:type="dxa"/>
            </w:tcMar>
            <w:vAlign w:val="top"/>
          </w:tcPr>
          <w:p w:rsidR="00000000" w:rsidDel="00000000" w:rsidP="00000000" w:rsidRDefault="00000000" w:rsidRPr="00000000" w14:paraId="000002EA">
            <w:pPr>
              <w:widowControl w:val="0"/>
              <w:spacing w:after="0" w:lineRule="auto"/>
              <w:ind w:left="-20" w:firstLine="0"/>
              <w:rPr/>
            </w:pPr>
            <w:r w:rsidDel="00000000" w:rsidR="00000000" w:rsidRPr="00000000">
              <w:rPr>
                <w:rtl w:val="0"/>
              </w:rPr>
              <w:t xml:space="preserve">Unicode code planes</w:t>
            </w:r>
          </w:p>
          <w:p w:rsidR="00000000" w:rsidDel="00000000" w:rsidP="00000000" w:rsidRDefault="00000000" w:rsidRPr="00000000" w14:paraId="000002EB">
            <w:pPr>
              <w:widowControl w:val="0"/>
              <w:spacing w:after="0" w:lineRule="auto"/>
              <w:ind w:left="-20" w:firstLine="0"/>
              <w:rPr>
                <w:color w:val="1155cc"/>
                <w:u w:val="single"/>
              </w:rPr>
            </w:pPr>
            <w:r w:rsidDel="00000000" w:rsidR="00000000" w:rsidRPr="00000000">
              <w:fldChar w:fldCharType="begin"/>
              <w:instrText xml:space="preserve"> HYPERLINK "http://en.wikipedia.org/wiki/Mapping_of_Unicode_character_planes" </w:instrText>
              <w:fldChar w:fldCharType="separate"/>
            </w:r>
            <w:r w:rsidDel="00000000" w:rsidR="00000000" w:rsidRPr="00000000">
              <w:rPr>
                <w:color w:val="1155cc"/>
                <w:u w:val="single"/>
                <w:rtl w:val="0"/>
              </w:rPr>
              <w:t xml:space="preserve">http://en.wikipedia.org/wiki/Mapping_of_Unicode_character_planes</w:t>
            </w:r>
          </w:p>
          <w:p w:rsidR="00000000" w:rsidDel="00000000" w:rsidP="00000000" w:rsidRDefault="00000000" w:rsidRPr="00000000" w14:paraId="000002EC">
            <w:pPr>
              <w:widowControl w:val="0"/>
              <w:spacing w:after="0" w:lineRule="auto"/>
              <w:ind w:left="-20" w:firstLine="0"/>
              <w:rPr/>
            </w:pPr>
            <w:r w:rsidDel="00000000" w:rsidR="00000000" w:rsidRPr="00000000">
              <w:fldChar w:fldCharType="end"/>
            </w:r>
            <w:r w:rsidDel="00000000" w:rsidR="00000000" w:rsidRPr="00000000">
              <w:rPr>
                <w:rtl w:val="0"/>
              </w:rPr>
              <w:t xml:space="preserve"> Overview of GB18030</w:t>
            </w:r>
          </w:p>
          <w:p w:rsidR="00000000" w:rsidDel="00000000" w:rsidP="00000000" w:rsidRDefault="00000000" w:rsidRPr="00000000" w14:paraId="000002ED">
            <w:pPr>
              <w:widowControl w:val="0"/>
              <w:spacing w:after="0" w:lineRule="auto"/>
              <w:ind w:left="-20" w:firstLine="0"/>
              <w:rPr>
                <w:color w:val="1155cc"/>
                <w:u w:val="single"/>
              </w:rPr>
            </w:pPr>
            <w:r w:rsidDel="00000000" w:rsidR="00000000" w:rsidRPr="00000000">
              <w:fldChar w:fldCharType="begin"/>
              <w:instrText xml:space="preserve"> HYPERLINK "http://en.wikipedia.org/wiki/GB_18030" </w:instrText>
              <w:fldChar w:fldCharType="separate"/>
            </w:r>
            <w:r w:rsidDel="00000000" w:rsidR="00000000" w:rsidRPr="00000000">
              <w:rPr>
                <w:color w:val="1155cc"/>
                <w:u w:val="single"/>
                <w:rtl w:val="0"/>
              </w:rPr>
              <w:t xml:space="preserve">http://en.wikipedia.org/wiki/GB_18030</w:t>
            </w:r>
          </w:p>
          <w:p w:rsidR="00000000" w:rsidDel="00000000" w:rsidP="00000000" w:rsidRDefault="00000000" w:rsidRPr="00000000" w14:paraId="000002EE">
            <w:pPr>
              <w:widowControl w:val="0"/>
              <w:spacing w:after="0" w:lineRule="auto"/>
              <w:ind w:left="-20" w:firstLine="0"/>
              <w:rPr/>
            </w:pPr>
            <w:r w:rsidDel="00000000" w:rsidR="00000000" w:rsidRPr="00000000">
              <w:fldChar w:fldCharType="end"/>
            </w:r>
            <w:r w:rsidDel="00000000" w:rsidR="00000000" w:rsidRPr="00000000">
              <w:rPr>
                <w:rtl w:val="0"/>
              </w:rPr>
              <w:t xml:space="preserve">Authoritative mapping table between BG18030-2000 and Unicode</w:t>
            </w:r>
          </w:p>
          <w:p w:rsidR="00000000" w:rsidDel="00000000" w:rsidP="00000000" w:rsidRDefault="00000000" w:rsidRPr="00000000" w14:paraId="000002EF">
            <w:pPr>
              <w:widowControl w:val="0"/>
              <w:spacing w:after="0" w:lineRule="auto"/>
              <w:ind w:left="-20" w:firstLine="0"/>
              <w:rPr>
                <w:color w:val="1155cc"/>
                <w:u w:val="single"/>
              </w:rPr>
            </w:pPr>
            <w:r w:rsidDel="00000000" w:rsidR="00000000" w:rsidRPr="00000000">
              <w:fldChar w:fldCharType="begin"/>
              <w:instrText xml:space="preserve"> HYPERLINK "http://source.icu-project.org/repos/icu/data/trunk/charset/data/xml/gb-18030-2000.xml" </w:instrText>
              <w:fldChar w:fldCharType="separate"/>
            </w:r>
            <w:r w:rsidDel="00000000" w:rsidR="00000000" w:rsidRPr="00000000">
              <w:rPr>
                <w:color w:val="1155cc"/>
                <w:u w:val="single"/>
                <w:rtl w:val="0"/>
              </w:rPr>
              <w:t xml:space="preserve">http://source.icu-project.org/repos/icu/data/trunk/charset/data/xml/gb-18030-2000.xml</w:t>
            </w:r>
          </w:p>
          <w:p w:rsidR="00000000" w:rsidDel="00000000" w:rsidP="00000000" w:rsidRDefault="00000000" w:rsidRPr="00000000" w14:paraId="000002F0">
            <w:pPr>
              <w:widowControl w:val="0"/>
              <w:spacing w:after="0" w:lineRule="auto"/>
              <w:ind w:left="-20" w:firstLine="0"/>
              <w:rPr/>
            </w:pPr>
            <w:r w:rsidDel="00000000" w:rsidR="00000000" w:rsidRPr="00000000">
              <w:fldChar w:fldCharType="end"/>
            </w:r>
            <w:r w:rsidDel="00000000" w:rsidR="00000000" w:rsidRPr="00000000">
              <w:rPr>
                <w:rtl w:val="0"/>
              </w:rPr>
              <w:t xml:space="preserve">Unicode normalization</w:t>
            </w:r>
          </w:p>
          <w:p w:rsidR="00000000" w:rsidDel="00000000" w:rsidP="00000000" w:rsidRDefault="00000000" w:rsidRPr="00000000" w14:paraId="000002F1">
            <w:pPr>
              <w:widowControl w:val="0"/>
              <w:spacing w:after="0" w:lineRule="auto"/>
              <w:ind w:left="-20" w:firstLine="0"/>
              <w:rPr>
                <w:color w:val="1155cc"/>
                <w:u w:val="single"/>
              </w:rPr>
            </w:pPr>
            <w:r w:rsidDel="00000000" w:rsidR="00000000" w:rsidRPr="00000000">
              <w:fldChar w:fldCharType="begin"/>
              <w:instrText xml:space="preserve"> HYPERLINK "https://en.wikipedia.org/wiki/Unicode_equivalence" </w:instrText>
              <w:fldChar w:fldCharType="separate"/>
            </w:r>
            <w:r w:rsidDel="00000000" w:rsidR="00000000" w:rsidRPr="00000000">
              <w:rPr>
                <w:color w:val="1155cc"/>
                <w:u w:val="single"/>
                <w:rtl w:val="0"/>
              </w:rPr>
              <w:t xml:space="preserve">https://en.wikipedia.org/wiki/Unicode_equivalence</w:t>
            </w:r>
            <w:r w:rsidDel="00000000" w:rsidR="00000000" w:rsidRPr="00000000">
              <w:fldChar w:fldCharType="end"/>
            </w:r>
          </w:p>
        </w:tc>
      </w:tr>
      <w:tr>
        <w:trPr>
          <w:trHeight w:val="2480" w:hRule="atLeast"/>
        </w:trPr>
        <w:tc>
          <w:tcPr>
            <w:tcBorders>
              <w:top w:color="000000" w:space="0" w:sz="0" w:val="nil"/>
              <w:left w:color="f59122" w:space="0" w:sz="18" w:val="single"/>
              <w:bottom w:color="f59122" w:space="0" w:sz="8" w:val="single"/>
              <w:right w:color="f59122" w:space="0" w:sz="8" w:val="single"/>
            </w:tcBorders>
            <w:tcMar>
              <w:top w:w="100.0" w:type="dxa"/>
              <w:left w:w="100.0" w:type="dxa"/>
              <w:bottom w:w="100.0" w:type="dxa"/>
              <w:right w:w="100.0" w:type="dxa"/>
            </w:tcMar>
            <w:vAlign w:val="top"/>
          </w:tcPr>
          <w:p w:rsidR="00000000" w:rsidDel="00000000" w:rsidP="00000000" w:rsidRDefault="00000000" w:rsidRPr="00000000" w14:paraId="000002F3">
            <w:pPr>
              <w:widowControl w:val="0"/>
              <w:spacing w:after="0" w:lineRule="auto"/>
              <w:ind w:left="-20" w:firstLine="0"/>
              <w:rPr>
                <w:b w:val="1"/>
              </w:rPr>
            </w:pPr>
            <w:r w:rsidDel="00000000" w:rsidR="00000000" w:rsidRPr="00000000">
              <w:rPr>
                <w:b w:val="1"/>
                <w:rtl w:val="0"/>
              </w:rPr>
              <w:t xml:space="preserve">Unicode exploits</w:t>
            </w:r>
          </w:p>
        </w:tc>
        <w:tc>
          <w:tcPr>
            <w:tcBorders>
              <w:top w:color="000000" w:space="0" w:sz="0" w:val="nil"/>
              <w:left w:color="000000" w:space="0" w:sz="0" w:val="nil"/>
              <w:bottom w:color="f59122" w:space="0" w:sz="8" w:val="single"/>
              <w:right w:color="f59122" w:space="0" w:sz="18" w:val="single"/>
            </w:tcBorders>
            <w:tcMar>
              <w:top w:w="100.0" w:type="dxa"/>
              <w:left w:w="100.0" w:type="dxa"/>
              <w:bottom w:w="100.0" w:type="dxa"/>
              <w:right w:w="100.0" w:type="dxa"/>
            </w:tcMar>
            <w:vAlign w:val="top"/>
          </w:tcPr>
          <w:p w:rsidR="00000000" w:rsidDel="00000000" w:rsidP="00000000" w:rsidRDefault="00000000" w:rsidRPr="00000000" w14:paraId="000002F4">
            <w:pPr>
              <w:widowControl w:val="0"/>
              <w:spacing w:after="0" w:lineRule="auto"/>
              <w:ind w:left="-20" w:firstLine="0"/>
              <w:rPr/>
            </w:pPr>
            <w:r w:rsidDel="00000000" w:rsidR="00000000" w:rsidRPr="00000000">
              <w:rPr>
                <w:rtl w:val="0"/>
              </w:rPr>
              <w:t xml:space="preserve">Section 3.1, “UTF-8 Exploits” in Unicode Technical Report #36</w:t>
            </w:r>
          </w:p>
          <w:p w:rsidR="00000000" w:rsidDel="00000000" w:rsidP="00000000" w:rsidRDefault="00000000" w:rsidRPr="00000000" w14:paraId="000002F5">
            <w:pPr>
              <w:widowControl w:val="0"/>
              <w:spacing w:after="0" w:lineRule="auto"/>
              <w:ind w:left="-20" w:firstLine="0"/>
              <w:rPr>
                <w:color w:val="1155cc"/>
                <w:u w:val="single"/>
              </w:rPr>
            </w:pPr>
            <w:r w:rsidDel="00000000" w:rsidR="00000000" w:rsidRPr="00000000">
              <w:fldChar w:fldCharType="begin"/>
              <w:instrText xml:space="preserve"> HYPERLINK "http://unicode.org/reports/tr36/#UTF-8_Exploit" </w:instrText>
              <w:fldChar w:fldCharType="separate"/>
            </w:r>
            <w:r w:rsidDel="00000000" w:rsidR="00000000" w:rsidRPr="00000000">
              <w:rPr>
                <w:color w:val="1155cc"/>
                <w:u w:val="single"/>
                <w:rtl w:val="0"/>
              </w:rPr>
              <w:t xml:space="preserve">http://unicode.org/reports/tr36/#UTF-8_Exploit</w:t>
            </w:r>
          </w:p>
          <w:p w:rsidR="00000000" w:rsidDel="00000000" w:rsidP="00000000" w:rsidRDefault="00000000" w:rsidRPr="00000000" w14:paraId="000002F6">
            <w:pPr>
              <w:widowControl w:val="0"/>
              <w:spacing w:after="0" w:lineRule="auto"/>
              <w:ind w:left="-20" w:firstLine="0"/>
              <w:rPr/>
            </w:pPr>
            <w:r w:rsidDel="00000000" w:rsidR="00000000" w:rsidRPr="00000000">
              <w:fldChar w:fldCharType="end"/>
            </w:r>
            <w:r w:rsidDel="00000000" w:rsidR="00000000" w:rsidRPr="00000000">
              <w:rPr>
                <w:rtl w:val="0"/>
              </w:rPr>
              <w:t xml:space="preserve">M3AAWG Best Practices for Unicode Abuse Prevention</w:t>
            </w:r>
          </w:p>
          <w:p w:rsidR="00000000" w:rsidDel="00000000" w:rsidP="00000000" w:rsidRDefault="00000000" w:rsidRPr="00000000" w14:paraId="000002F7">
            <w:pPr>
              <w:widowControl w:val="0"/>
              <w:spacing w:after="0" w:lineRule="auto"/>
              <w:ind w:left="-20" w:firstLine="0"/>
              <w:rPr>
                <w:color w:val="1155cc"/>
                <w:u w:val="single"/>
              </w:rPr>
            </w:pPr>
            <w:r w:rsidDel="00000000" w:rsidR="00000000" w:rsidRPr="00000000">
              <w:fldChar w:fldCharType="begin"/>
              <w:instrText xml:space="preserve"> HYPERLINK "https://www.m3aawg.org/sites/default/files/m3aawg-unicode-best-practices-2016-02.pdf" </w:instrText>
              <w:fldChar w:fldCharType="separate"/>
            </w:r>
            <w:r w:rsidDel="00000000" w:rsidR="00000000" w:rsidRPr="00000000">
              <w:rPr>
                <w:color w:val="1155cc"/>
                <w:u w:val="single"/>
                <w:rtl w:val="0"/>
              </w:rPr>
              <w:t xml:space="preserve">https://www.m3aawg.org/sites/default/files/m3aawg-unicode-best-practices-2016-02.pdf</w:t>
            </w:r>
          </w:p>
          <w:p w:rsidR="00000000" w:rsidDel="00000000" w:rsidP="00000000" w:rsidRDefault="00000000" w:rsidRPr="00000000" w14:paraId="000002F8">
            <w:pPr>
              <w:widowControl w:val="0"/>
              <w:spacing w:after="0" w:lineRule="auto"/>
              <w:ind w:left="-20" w:firstLine="0"/>
              <w:rPr/>
            </w:pPr>
            <w:r w:rsidDel="00000000" w:rsidR="00000000" w:rsidRPr="00000000">
              <w:fldChar w:fldCharType="end"/>
            </w:r>
            <w:r w:rsidDel="00000000" w:rsidR="00000000" w:rsidRPr="00000000">
              <w:rPr>
                <w:rtl w:val="0"/>
              </w:rPr>
              <w:t xml:space="preserve">M3AAWG Unicode Abuse Overview and Tutorial</w:t>
            </w:r>
          </w:p>
          <w:p w:rsidR="00000000" w:rsidDel="00000000" w:rsidP="00000000" w:rsidRDefault="00000000" w:rsidRPr="00000000" w14:paraId="000002F9">
            <w:pPr>
              <w:widowControl w:val="0"/>
              <w:spacing w:after="0" w:lineRule="auto"/>
              <w:ind w:left="-20" w:firstLine="0"/>
              <w:rPr/>
            </w:pPr>
            <w:hyperlink r:id="rId71">
              <w:r w:rsidDel="00000000" w:rsidR="00000000" w:rsidRPr="00000000">
                <w:rPr>
                  <w:color w:val="1155cc"/>
                  <w:u w:val="single"/>
                  <w:rtl w:val="0"/>
                </w:rPr>
                <w:t xml:space="preserve">https://www.m3aawg.org/sites/default/files/m3aawg-unicode-tutorial-2016-02.pdf</w:t>
              </w:r>
            </w:hyperlink>
            <w:r w:rsidDel="00000000" w:rsidR="00000000" w:rsidRPr="00000000">
              <w:rPr>
                <w:rtl w:val="0"/>
              </w:rPr>
              <w:t xml:space="preserve"> </w:t>
            </w:r>
          </w:p>
          <w:p w:rsidR="00000000" w:rsidDel="00000000" w:rsidP="00000000" w:rsidRDefault="00000000" w:rsidRPr="00000000" w14:paraId="000002FA">
            <w:pPr>
              <w:widowControl w:val="0"/>
              <w:spacing w:after="0" w:lineRule="auto"/>
              <w:ind w:left="-20" w:firstLine="0"/>
              <w:rPr/>
            </w:pPr>
            <w:r w:rsidDel="00000000" w:rsidR="00000000" w:rsidRPr="00000000">
              <w:rPr>
                <w:rtl w:val="0"/>
              </w:rPr>
              <w:t xml:space="preserve">See also:</w:t>
            </w:r>
          </w:p>
          <w:p w:rsidR="00000000" w:rsidDel="00000000" w:rsidP="00000000" w:rsidRDefault="00000000" w:rsidRPr="00000000" w14:paraId="000002FB">
            <w:pPr>
              <w:widowControl w:val="0"/>
              <w:spacing w:after="0" w:lineRule="auto"/>
              <w:ind w:left="-20" w:firstLine="0"/>
              <w:rPr>
                <w:color w:val="1155cc"/>
                <w:u w:val="single"/>
              </w:rPr>
            </w:pPr>
            <w:r w:rsidDel="00000000" w:rsidR="00000000" w:rsidRPr="00000000">
              <w:fldChar w:fldCharType="begin"/>
              <w:instrText xml:space="preserve"> HYPERLINK "http://www.unicode.org" </w:instrText>
              <w:fldChar w:fldCharType="separate"/>
            </w:r>
            <w:r w:rsidDel="00000000" w:rsidR="00000000" w:rsidRPr="00000000">
              <w:rPr>
                <w:color w:val="1155cc"/>
                <w:u w:val="single"/>
                <w:rtl w:val="0"/>
              </w:rPr>
              <w:t xml:space="preserve">http://www.unicode.org</w:t>
            </w:r>
            <w:r w:rsidDel="00000000" w:rsidR="00000000" w:rsidRPr="00000000">
              <w:fldChar w:fldCharType="end"/>
            </w:r>
          </w:p>
        </w:tc>
      </w:tr>
      <w:tr>
        <w:trPr>
          <w:trHeight w:val="2120" w:hRule="atLeast"/>
        </w:trPr>
        <w:tc>
          <w:tcPr>
            <w:tcBorders>
              <w:top w:color="000000" w:space="0" w:sz="0" w:val="nil"/>
              <w:left w:color="f59122" w:space="0" w:sz="18" w:val="single"/>
              <w:bottom w:color="f59122" w:space="0" w:sz="18" w:val="single"/>
              <w:right w:color="f59122" w:space="0" w:sz="8" w:val="single"/>
            </w:tcBorders>
            <w:tcMar>
              <w:top w:w="100.0" w:type="dxa"/>
              <w:left w:w="100.0" w:type="dxa"/>
              <w:bottom w:w="100.0" w:type="dxa"/>
              <w:right w:w="100.0" w:type="dxa"/>
            </w:tcMar>
            <w:vAlign w:val="top"/>
          </w:tcPr>
          <w:p w:rsidR="00000000" w:rsidDel="00000000" w:rsidP="00000000" w:rsidRDefault="00000000" w:rsidRPr="00000000" w14:paraId="000002FD">
            <w:pPr>
              <w:widowControl w:val="0"/>
              <w:spacing w:after="0" w:lineRule="auto"/>
              <w:ind w:left="-20" w:firstLine="0"/>
              <w:rPr>
                <w:b w:val="1"/>
              </w:rPr>
            </w:pPr>
            <w:r w:rsidDel="00000000" w:rsidR="00000000" w:rsidRPr="00000000">
              <w:rPr>
                <w:b w:val="1"/>
                <w:rtl w:val="0"/>
              </w:rPr>
              <w:t xml:space="preserve">Miscellaneous</w:t>
            </w:r>
          </w:p>
        </w:tc>
        <w:tc>
          <w:tcPr>
            <w:tcBorders>
              <w:top w:color="000000" w:space="0" w:sz="0" w:val="nil"/>
              <w:left w:color="000000" w:space="0" w:sz="0" w:val="nil"/>
              <w:bottom w:color="f59122" w:space="0" w:sz="18" w:val="single"/>
              <w:right w:color="f59122" w:space="0" w:sz="18" w:val="single"/>
            </w:tcBorders>
            <w:tcMar>
              <w:top w:w="100.0" w:type="dxa"/>
              <w:left w:w="100.0" w:type="dxa"/>
              <w:bottom w:w="100.0" w:type="dxa"/>
              <w:right w:w="100.0" w:type="dxa"/>
            </w:tcMar>
            <w:vAlign w:val="top"/>
          </w:tcPr>
          <w:p w:rsidR="00000000" w:rsidDel="00000000" w:rsidP="00000000" w:rsidRDefault="00000000" w:rsidRPr="00000000" w14:paraId="000002FE">
            <w:pPr>
              <w:widowControl w:val="0"/>
              <w:spacing w:after="0" w:lineRule="auto"/>
              <w:ind w:left="-20" w:firstLine="0"/>
              <w:rPr/>
            </w:pPr>
            <w:r w:rsidDel="00000000" w:rsidR="00000000" w:rsidRPr="00000000">
              <w:rPr>
                <w:rtl w:val="0"/>
              </w:rPr>
              <w:t xml:space="preserve">URIs</w:t>
            </w:r>
          </w:p>
          <w:p w:rsidR="00000000" w:rsidDel="00000000" w:rsidP="00000000" w:rsidRDefault="00000000" w:rsidRPr="00000000" w14:paraId="000002FF">
            <w:pPr>
              <w:widowControl w:val="0"/>
              <w:spacing w:after="0" w:lineRule="auto"/>
              <w:ind w:left="-20" w:firstLine="0"/>
              <w:rPr>
                <w:color w:val="1155cc"/>
                <w:u w:val="single"/>
              </w:rPr>
            </w:pPr>
            <w:r w:rsidDel="00000000" w:rsidR="00000000" w:rsidRPr="00000000">
              <w:fldChar w:fldCharType="begin"/>
              <w:instrText xml:space="preserve"> HYPERLINK "http://tools.ietf.org/html/rfc3986" </w:instrText>
              <w:fldChar w:fldCharType="separate"/>
            </w:r>
            <w:r w:rsidDel="00000000" w:rsidR="00000000" w:rsidRPr="00000000">
              <w:rPr>
                <w:color w:val="1155cc"/>
                <w:u w:val="single"/>
                <w:rtl w:val="0"/>
              </w:rPr>
              <w:t xml:space="preserve">http://tools.ietf.org/html/rfc3986</w:t>
            </w:r>
          </w:p>
          <w:p w:rsidR="00000000" w:rsidDel="00000000" w:rsidP="00000000" w:rsidRDefault="00000000" w:rsidRPr="00000000" w14:paraId="00000300">
            <w:pPr>
              <w:widowControl w:val="0"/>
              <w:spacing w:after="0" w:lineRule="auto"/>
              <w:ind w:left="-20" w:firstLine="0"/>
              <w:rPr/>
            </w:pPr>
            <w:r w:rsidDel="00000000" w:rsidR="00000000" w:rsidRPr="00000000">
              <w:fldChar w:fldCharType="end"/>
            </w:r>
            <w:r w:rsidDel="00000000" w:rsidR="00000000" w:rsidRPr="00000000">
              <w:rPr>
                <w:rtl w:val="0"/>
              </w:rPr>
              <w:t xml:space="preserve">The Domain Name System: A Non-Technical Explanation – Why Universal Resolvability Is Important</w:t>
            </w:r>
          </w:p>
          <w:p w:rsidR="00000000" w:rsidDel="00000000" w:rsidP="00000000" w:rsidRDefault="00000000" w:rsidRPr="00000000" w14:paraId="00000301">
            <w:pPr>
              <w:widowControl w:val="0"/>
              <w:spacing w:after="0" w:lineRule="auto"/>
              <w:ind w:left="-20" w:firstLine="0"/>
              <w:rPr>
                <w:color w:val="1155cc"/>
                <w:u w:val="single"/>
              </w:rPr>
            </w:pPr>
            <w:r w:rsidDel="00000000" w:rsidR="00000000" w:rsidRPr="00000000">
              <w:fldChar w:fldCharType="begin"/>
              <w:instrText xml:space="preserve"> HYPERLINK "http://www.internic.net/faqs/authoritative-dns.html" </w:instrText>
              <w:fldChar w:fldCharType="separate"/>
            </w:r>
            <w:r w:rsidDel="00000000" w:rsidR="00000000" w:rsidRPr="00000000">
              <w:rPr>
                <w:color w:val="1155cc"/>
                <w:u w:val="single"/>
                <w:rtl w:val="0"/>
              </w:rPr>
              <w:t xml:space="preserve">http://www.internic.net/faqs/authoritative-dns.html</w:t>
            </w:r>
          </w:p>
          <w:p w:rsidR="00000000" w:rsidDel="00000000" w:rsidP="00000000" w:rsidRDefault="00000000" w:rsidRPr="00000000" w14:paraId="00000302">
            <w:pPr>
              <w:widowControl w:val="0"/>
              <w:spacing w:after="0" w:lineRule="auto"/>
              <w:ind w:left="-20" w:firstLine="0"/>
              <w:rPr/>
            </w:pPr>
            <w:r w:rsidDel="00000000" w:rsidR="00000000" w:rsidRPr="00000000">
              <w:fldChar w:fldCharType="end"/>
            </w:r>
            <w:r w:rsidDel="00000000" w:rsidR="00000000" w:rsidRPr="00000000">
              <w:rPr>
                <w:rtl w:val="0"/>
              </w:rPr>
              <w:t xml:space="preserve">ICANN glossary</w:t>
            </w:r>
          </w:p>
          <w:p w:rsidR="00000000" w:rsidDel="00000000" w:rsidP="00000000" w:rsidRDefault="00000000" w:rsidRPr="00000000" w14:paraId="00000303">
            <w:pPr>
              <w:widowControl w:val="0"/>
              <w:spacing w:after="0" w:lineRule="auto"/>
              <w:ind w:left="-20" w:firstLine="0"/>
              <w:rPr>
                <w:color w:val="1155cc"/>
                <w:u w:val="single"/>
              </w:rPr>
            </w:pPr>
            <w:r w:rsidDel="00000000" w:rsidR="00000000" w:rsidRPr="00000000">
              <w:fldChar w:fldCharType="begin"/>
              <w:instrText xml:space="preserve"> HYPERLINK "https://www.icann.org/resources/pages/glossary-2014-02-03-en" </w:instrText>
              <w:fldChar w:fldCharType="separate"/>
            </w:r>
            <w:r w:rsidDel="00000000" w:rsidR="00000000" w:rsidRPr="00000000">
              <w:rPr>
                <w:color w:val="1155cc"/>
                <w:u w:val="single"/>
                <w:rtl w:val="0"/>
              </w:rPr>
              <w:t xml:space="preserve">https://www.icann.org/resources/pages/glossary-2014-02-03-en</w:t>
            </w:r>
            <w:r w:rsidDel="00000000" w:rsidR="00000000" w:rsidRPr="00000000">
              <w:fldChar w:fldCharType="end"/>
            </w:r>
          </w:p>
        </w:tc>
      </w:tr>
    </w:tbl>
    <w:p w:rsidR="00000000" w:rsidDel="00000000" w:rsidP="00000000" w:rsidRDefault="00000000" w:rsidRPr="00000000" w14:paraId="00000305">
      <w:pPr>
        <w:widowControl w:val="0"/>
        <w:spacing w:after="0" w:lineRule="auto"/>
        <w:rPr/>
      </w:pPr>
      <w:r w:rsidDel="00000000" w:rsidR="00000000" w:rsidRPr="00000000">
        <w:rPr>
          <w:rtl w:val="0"/>
        </w:rPr>
        <w:t xml:space="preserve"> </w:t>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Arial"/>
  <w:font w:name="Courier New"/>
  <w:font w:name="Consolas"/>
  <w:font w:name="SimSun"/>
  <w:font w:name="MingLiu"/>
  <w:font w:name="MS Mincho"/>
  <w:font w:name="Times New Roman"/>
  <w:font w:name="Arial Unicode MS"/>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306">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ASCII Compatible Encoding (ACE) prefix which distinguishes Punycode-encoded labels from other ASCII labels.</w:t>
      </w:r>
    </w:p>
  </w:footnote>
  <w:footnote w:id="1">
    <w:p w:rsidR="00000000" w:rsidDel="00000000" w:rsidP="00000000" w:rsidRDefault="00000000" w:rsidRPr="00000000" w14:paraId="00000307">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tl w:val="0"/>
        </w:rPr>
        <w:t xml:space="preserve"> </w:t>
      </w:r>
      <w:r w:rsidDel="00000000" w:rsidR="00000000" w:rsidRPr="00000000">
        <w:rPr>
          <w:highlight w:val="white"/>
          <w:rtl w:val="0"/>
        </w:rPr>
        <w:t xml:space="preserve">Accepting is treated as distinct from Validating in this document. In practice, the actions may overlap.</w:t>
      </w:r>
      <w:r w:rsidDel="00000000" w:rsidR="00000000" w:rsidRPr="00000000">
        <w:rPr>
          <w:rtl w:val="0"/>
        </w:rPr>
      </w:r>
    </w:p>
  </w:footnote>
  <w:footnote w:id="2">
    <w:p w:rsidR="00000000" w:rsidDel="00000000" w:rsidP="00000000" w:rsidRDefault="00000000" w:rsidRPr="00000000" w14:paraId="00000308">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highlight w:val="white"/>
          <w:rtl w:val="0"/>
        </w:rPr>
        <w:t xml:space="preserve">Accepting and Processing are treated as distinct from Validating in this document. In practice, the actions may overlap.</w:t>
      </w:r>
      <w:r w:rsidDel="00000000" w:rsidR="00000000" w:rsidRPr="00000000">
        <w:rPr>
          <w:rtl w:val="0"/>
        </w:rPr>
      </w:r>
    </w:p>
  </w:footnote>
  <w:footnote w:id="4">
    <w:p w:rsidR="00000000" w:rsidDel="00000000" w:rsidP="00000000" w:rsidRDefault="00000000" w:rsidRPr="00000000" w14:paraId="00000309">
      <w:pPr>
        <w:spacing w:after="0" w:line="240" w:lineRule="auto"/>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tl w:val="0"/>
        </w:rPr>
        <w:t xml:space="preserve">Processing is treated as distinct from Validating in this document. In practice, the actions may overlap.</w:t>
      </w:r>
    </w:p>
    <w:p w:rsidR="00000000" w:rsidDel="00000000" w:rsidP="00000000" w:rsidRDefault="00000000" w:rsidRPr="00000000" w14:paraId="0000030A">
      <w:pPr>
        <w:spacing w:after="0" w:line="240" w:lineRule="auto"/>
        <w:rPr>
          <w:sz w:val="20"/>
          <w:szCs w:val="20"/>
        </w:rPr>
      </w:pPr>
      <w:r w:rsidDel="00000000" w:rsidR="00000000" w:rsidRPr="00000000">
        <w:rPr>
          <w:rtl w:val="0"/>
        </w:rPr>
      </w:r>
    </w:p>
  </w:footnote>
  <w:footnote w:id="6">
    <w:p w:rsidR="00000000" w:rsidDel="00000000" w:rsidP="00000000" w:rsidRDefault="00000000" w:rsidRPr="00000000" w14:paraId="0000030B">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See </w:t>
      </w:r>
      <w:r w:rsidDel="00000000" w:rsidR="00000000" w:rsidRPr="00000000">
        <w:rPr>
          <w:rtl w:val="0"/>
        </w:rPr>
        <w:t xml:space="preserve">https://www.unicode.org/reports/tr39/#Restriction_Level_Detection</w:t>
      </w:r>
      <w:r w:rsidDel="00000000" w:rsidR="00000000" w:rsidRPr="00000000">
        <w:rPr>
          <w:rtl w:val="0"/>
        </w:rPr>
      </w:r>
    </w:p>
  </w:footnote>
  <w:footnote w:id="7">
    <w:p w:rsidR="00000000" w:rsidDel="00000000" w:rsidP="00000000" w:rsidRDefault="00000000" w:rsidRPr="00000000" w14:paraId="0000030C">
      <w:pPr>
        <w:spacing w:after="0" w:line="240" w:lineRule="auto"/>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tl w:val="0"/>
        </w:rPr>
        <w:t xml:space="preserve">Note: the actual website might be https-only and require  https:// instead of http://. If this is the case, then the hyperlink may not resolve.</w:t>
      </w:r>
    </w:p>
    <w:p w:rsidR="00000000" w:rsidDel="00000000" w:rsidP="00000000" w:rsidRDefault="00000000" w:rsidRPr="00000000" w14:paraId="0000030D">
      <w:pPr>
        <w:spacing w:after="0" w:line="240" w:lineRule="auto"/>
        <w:rPr>
          <w:sz w:val="20"/>
          <w:szCs w:val="20"/>
        </w:rPr>
      </w:pPr>
      <w:r w:rsidDel="00000000" w:rsidR="00000000" w:rsidRPr="00000000">
        <w:rPr>
          <w:rtl w:val="0"/>
        </w:rPr>
      </w:r>
    </w:p>
  </w:footnote>
  <w:footnote w:id="11">
    <w:p w:rsidR="00000000" w:rsidDel="00000000" w:rsidP="00000000" w:rsidRDefault="00000000" w:rsidRPr="00000000" w14:paraId="0000030E">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Available at </w:t>
      </w:r>
      <w:hyperlink r:id="rId1">
        <w:r w:rsidDel="00000000" w:rsidR="00000000" w:rsidRPr="00000000">
          <w:rPr>
            <w:color w:val="1155cc"/>
            <w:sz w:val="20"/>
            <w:szCs w:val="20"/>
            <w:u w:val="single"/>
            <w:rtl w:val="0"/>
          </w:rPr>
          <w:t xml:space="preserve">https://html.spec.whatwg.org/multipage/rendering.html</w:t>
        </w:r>
      </w:hyperlink>
      <w:r w:rsidDel="00000000" w:rsidR="00000000" w:rsidRPr="00000000">
        <w:rPr>
          <w:rtl w:val="0"/>
        </w:rPr>
      </w:r>
    </w:p>
  </w:footnote>
  <w:footnote w:id="12">
    <w:p w:rsidR="00000000" w:rsidDel="00000000" w:rsidP="00000000" w:rsidRDefault="00000000" w:rsidRPr="00000000" w14:paraId="0000030F">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Available at </w:t>
      </w:r>
      <w:hyperlink r:id="rId2">
        <w:r w:rsidDel="00000000" w:rsidR="00000000" w:rsidRPr="00000000">
          <w:rPr>
            <w:color w:val="1155cc"/>
            <w:sz w:val="20"/>
            <w:szCs w:val="20"/>
            <w:u w:val="single"/>
            <w:rtl w:val="0"/>
          </w:rPr>
          <w:t xml:space="preserve">https://www.w3.org/TR/2018/WD-html53-20181018/rendering.html</w:t>
        </w:r>
      </w:hyperlink>
      <w:r w:rsidDel="00000000" w:rsidR="00000000" w:rsidRPr="00000000">
        <w:rPr>
          <w:rtl w:val="0"/>
        </w:rPr>
      </w:r>
    </w:p>
  </w:footnote>
  <w:footnote w:id="13">
    <w:p w:rsidR="00000000" w:rsidDel="00000000" w:rsidP="00000000" w:rsidRDefault="00000000" w:rsidRPr="00000000" w14:paraId="00000310">
      <w:pPr>
        <w:spacing w:after="0" w:line="240" w:lineRule="auto"/>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tl w:val="0"/>
        </w:rPr>
        <w:t xml:space="preserve">In HTML the base direction is either inherited from the default direction of the document, which is left-to-right, or explicitly set by the nearest parent element that uses the “dir” direction attribute.</w:t>
      </w:r>
    </w:p>
    <w:p w:rsidR="00000000" w:rsidDel="00000000" w:rsidP="00000000" w:rsidRDefault="00000000" w:rsidRPr="00000000" w14:paraId="00000311">
      <w:pPr>
        <w:spacing w:after="0" w:line="240" w:lineRule="auto"/>
        <w:rPr>
          <w:sz w:val="20"/>
          <w:szCs w:val="20"/>
        </w:rPr>
      </w:pPr>
      <w:r w:rsidDel="00000000" w:rsidR="00000000" w:rsidRPr="00000000">
        <w:rPr>
          <w:rtl w:val="0"/>
        </w:rPr>
      </w:r>
    </w:p>
  </w:footnote>
  <w:footnote w:id="14">
    <w:p w:rsidR="00000000" w:rsidDel="00000000" w:rsidP="00000000" w:rsidRDefault="00000000" w:rsidRPr="00000000" w14:paraId="00000312">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i w:val="1"/>
          <w:sz w:val="20"/>
          <w:szCs w:val="20"/>
          <w:rtl w:val="0"/>
        </w:rPr>
        <w:t xml:space="preserve">Right-to-Left Scripts for Internationalized Domain Names for Applications (IDNA)</w:t>
      </w:r>
      <w:r w:rsidDel="00000000" w:rsidR="00000000" w:rsidRPr="00000000">
        <w:rPr>
          <w:sz w:val="20"/>
          <w:szCs w:val="20"/>
          <w:rtl w:val="0"/>
        </w:rPr>
        <w:t xml:space="preserve">, RFC 5893, </w:t>
      </w:r>
      <w:hyperlink r:id="rId3">
        <w:r w:rsidDel="00000000" w:rsidR="00000000" w:rsidRPr="00000000">
          <w:rPr>
            <w:color w:val="1155cc"/>
            <w:sz w:val="20"/>
            <w:szCs w:val="20"/>
            <w:u w:val="single"/>
            <w:rtl w:val="0"/>
          </w:rPr>
          <w:t xml:space="preserve">https://www.rfc-editor.org/info/rfc5893</w:t>
        </w:r>
      </w:hyperlink>
      <w:r w:rsidDel="00000000" w:rsidR="00000000" w:rsidRPr="00000000">
        <w:rPr>
          <w:rtl w:val="0"/>
        </w:rPr>
      </w:r>
    </w:p>
  </w:footnote>
  <w:footnote w:id="15">
    <w:p w:rsidR="00000000" w:rsidDel="00000000" w:rsidP="00000000" w:rsidRDefault="00000000" w:rsidRPr="00000000" w14:paraId="00000313">
      <w:pPr>
        <w:spacing w:after="0" w:line="240" w:lineRule="auto"/>
        <w:rPr>
          <w:sz w:val="20"/>
          <w:szCs w:val="20"/>
        </w:rPr>
      </w:pPr>
      <w:r w:rsidDel="00000000" w:rsidR="00000000" w:rsidRPr="00000000">
        <w:rPr>
          <w:rStyle w:val="FootnoteReference"/>
          <w:vertAlign w:val="superscript"/>
        </w:rPr>
        <w:footnoteRef/>
      </w:r>
      <w:r w:rsidDel="00000000" w:rsidR="00000000" w:rsidRPr="00000000">
        <w:rPr>
          <w:i w:val="1"/>
          <w:sz w:val="20"/>
          <w:szCs w:val="20"/>
          <w:rtl w:val="0"/>
        </w:rPr>
        <w:t xml:space="preserve"> Internationalized Domain Names for Applications (IDNA): Background, Explanation, and Rationale</w:t>
      </w:r>
      <w:r w:rsidDel="00000000" w:rsidR="00000000" w:rsidRPr="00000000">
        <w:rPr>
          <w:sz w:val="20"/>
          <w:szCs w:val="20"/>
          <w:rtl w:val="0"/>
        </w:rPr>
        <w:t xml:space="preserve">, RFC 5894, </w:t>
      </w:r>
      <w:hyperlink r:id="rId4">
        <w:r w:rsidDel="00000000" w:rsidR="00000000" w:rsidRPr="00000000">
          <w:rPr>
            <w:color w:val="1155cc"/>
            <w:sz w:val="20"/>
            <w:szCs w:val="20"/>
            <w:u w:val="single"/>
            <w:rtl w:val="0"/>
          </w:rPr>
          <w:t xml:space="preserve">https://www.rfc-editor.org/rfc/rfc5894.html#section-4.2</w:t>
        </w:r>
      </w:hyperlink>
      <w:r w:rsidDel="00000000" w:rsidR="00000000" w:rsidRPr="00000000">
        <w:rPr>
          <w:rtl w:val="0"/>
        </w:rPr>
      </w:r>
    </w:p>
  </w:footnote>
  <w:footnote w:id="16">
    <w:p w:rsidR="00000000" w:rsidDel="00000000" w:rsidP="00000000" w:rsidRDefault="00000000" w:rsidRPr="00000000" w14:paraId="00000314">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IANA has a collection of registry LGRs in its Repository of IDN Practices at </w:t>
      </w:r>
      <w:hyperlink r:id="rId5">
        <w:r w:rsidDel="00000000" w:rsidR="00000000" w:rsidRPr="00000000">
          <w:rPr>
            <w:color w:val="1155cc"/>
            <w:sz w:val="20"/>
            <w:szCs w:val="20"/>
            <w:u w:val="single"/>
            <w:rtl w:val="0"/>
          </w:rPr>
          <w:t xml:space="preserve">https://www.iana.org/domains/idn-tables</w:t>
        </w:r>
      </w:hyperlink>
      <w:r w:rsidDel="00000000" w:rsidR="00000000" w:rsidRPr="00000000">
        <w:rPr>
          <w:sz w:val="20"/>
          <w:szCs w:val="20"/>
          <w:rtl w:val="0"/>
        </w:rPr>
        <w:t xml:space="preserve">.</w:t>
      </w:r>
      <w:r w:rsidDel="00000000" w:rsidR="00000000" w:rsidRPr="00000000">
        <w:rPr>
          <w:rtl w:val="0"/>
        </w:rPr>
      </w:r>
    </w:p>
  </w:footnote>
  <w:footnote w:id="17">
    <w:p w:rsidR="00000000" w:rsidDel="00000000" w:rsidP="00000000" w:rsidRDefault="00000000" w:rsidRPr="00000000" w14:paraId="00000315">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UTS#46, </w:t>
      </w:r>
      <w:r w:rsidDel="00000000" w:rsidR="00000000" w:rsidRPr="00000000">
        <w:rPr>
          <w:i w:val="1"/>
          <w:sz w:val="20"/>
          <w:szCs w:val="20"/>
          <w:rtl w:val="0"/>
        </w:rPr>
        <w:t xml:space="preserve">Unicode IDNA Compatibility Processing</w:t>
      </w:r>
      <w:r w:rsidDel="00000000" w:rsidR="00000000" w:rsidRPr="00000000">
        <w:rPr>
          <w:sz w:val="20"/>
          <w:szCs w:val="20"/>
          <w:rtl w:val="0"/>
        </w:rPr>
        <w:t xml:space="preserve">, </w:t>
      </w:r>
      <w:hyperlink r:id="rId6">
        <w:r w:rsidDel="00000000" w:rsidR="00000000" w:rsidRPr="00000000">
          <w:rPr>
            <w:color w:val="1155cc"/>
            <w:sz w:val="20"/>
            <w:szCs w:val="20"/>
            <w:u w:val="single"/>
            <w:rtl w:val="0"/>
          </w:rPr>
          <w:t xml:space="preserve">https://www.unicode.org/reports/tr46/#Mapping</w:t>
        </w:r>
      </w:hyperlink>
      <w:r w:rsidDel="00000000" w:rsidR="00000000" w:rsidRPr="00000000">
        <w:rPr>
          <w:rtl w:val="0"/>
        </w:rPr>
      </w:r>
    </w:p>
  </w:footnote>
  <w:footnote w:id="8">
    <w:p w:rsidR="00000000" w:rsidDel="00000000" w:rsidP="00000000" w:rsidRDefault="00000000" w:rsidRPr="00000000" w14:paraId="00000316">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See section 3.10 of the Unicode standard for technical details of UTF-8, UTF-16, and UTF-32, at </w:t>
      </w:r>
      <w:hyperlink r:id="rId7">
        <w:r w:rsidDel="00000000" w:rsidR="00000000" w:rsidRPr="00000000">
          <w:rPr>
            <w:color w:val="1155cc"/>
            <w:sz w:val="20"/>
            <w:szCs w:val="20"/>
            <w:u w:val="single"/>
            <w:rtl w:val="0"/>
          </w:rPr>
          <w:t xml:space="preserve">https://www.unicode.org/versions/Unicode12.0.0/ch03.pdf</w:t>
        </w:r>
      </w:hyperlink>
      <w:r w:rsidDel="00000000" w:rsidR="00000000" w:rsidRPr="00000000">
        <w:rPr>
          <w:rtl w:val="0"/>
        </w:rPr>
      </w:r>
    </w:p>
  </w:footnote>
  <w:footnote w:id="9">
    <w:p w:rsidR="00000000" w:rsidDel="00000000" w:rsidP="00000000" w:rsidRDefault="00000000" w:rsidRPr="00000000" w14:paraId="00000317">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definition is in RFCs </w:t>
      </w:r>
      <w:hyperlink r:id="rId8">
        <w:r w:rsidDel="00000000" w:rsidR="00000000" w:rsidRPr="00000000">
          <w:rPr>
            <w:color w:val="1155cc"/>
            <w:sz w:val="20"/>
            <w:szCs w:val="20"/>
            <w:u w:val="single"/>
            <w:rtl w:val="0"/>
          </w:rPr>
          <w:t xml:space="preserve">3490</w:t>
        </w:r>
      </w:hyperlink>
      <w:r w:rsidDel="00000000" w:rsidR="00000000" w:rsidRPr="00000000">
        <w:rPr>
          <w:sz w:val="20"/>
          <w:szCs w:val="20"/>
          <w:rtl w:val="0"/>
        </w:rPr>
        <w:t xml:space="preserve">, </w:t>
      </w:r>
      <w:hyperlink r:id="rId9">
        <w:r w:rsidDel="00000000" w:rsidR="00000000" w:rsidRPr="00000000">
          <w:rPr>
            <w:color w:val="1155cc"/>
            <w:sz w:val="20"/>
            <w:szCs w:val="20"/>
            <w:u w:val="single"/>
            <w:rtl w:val="0"/>
          </w:rPr>
          <w:t xml:space="preserve">3491</w:t>
        </w:r>
      </w:hyperlink>
      <w:r w:rsidDel="00000000" w:rsidR="00000000" w:rsidRPr="00000000">
        <w:rPr>
          <w:sz w:val="20"/>
          <w:szCs w:val="20"/>
          <w:rtl w:val="0"/>
        </w:rPr>
        <w:t xml:space="preserve">, and </w:t>
      </w:r>
      <w:hyperlink r:id="rId10">
        <w:r w:rsidDel="00000000" w:rsidR="00000000" w:rsidRPr="00000000">
          <w:rPr>
            <w:color w:val="1155cc"/>
            <w:sz w:val="20"/>
            <w:szCs w:val="20"/>
            <w:u w:val="single"/>
            <w:rtl w:val="0"/>
          </w:rPr>
          <w:t xml:space="preserve">3492</w:t>
        </w:r>
      </w:hyperlink>
      <w:r w:rsidDel="00000000" w:rsidR="00000000" w:rsidRPr="00000000">
        <w:rPr>
          <w:sz w:val="20"/>
          <w:szCs w:val="20"/>
          <w:rtl w:val="0"/>
        </w:rPr>
        <w:t xml:space="preserve">.</w:t>
      </w:r>
    </w:p>
  </w:footnote>
  <w:footnote w:id="10">
    <w:p w:rsidR="00000000" w:rsidDel="00000000" w:rsidP="00000000" w:rsidRDefault="00000000" w:rsidRPr="00000000" w14:paraId="00000318">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definition is in RFCs </w:t>
      </w:r>
      <w:hyperlink r:id="rId11">
        <w:r w:rsidDel="00000000" w:rsidR="00000000" w:rsidRPr="00000000">
          <w:rPr>
            <w:color w:val="1155cc"/>
            <w:sz w:val="20"/>
            <w:szCs w:val="20"/>
            <w:u w:val="single"/>
            <w:rtl w:val="0"/>
          </w:rPr>
          <w:t xml:space="preserve">5890</w:t>
        </w:r>
      </w:hyperlink>
      <w:r w:rsidDel="00000000" w:rsidR="00000000" w:rsidRPr="00000000">
        <w:rPr>
          <w:sz w:val="20"/>
          <w:szCs w:val="20"/>
          <w:rtl w:val="0"/>
        </w:rPr>
        <w:t xml:space="preserve">, </w:t>
      </w:r>
      <w:hyperlink r:id="rId12">
        <w:r w:rsidDel="00000000" w:rsidR="00000000" w:rsidRPr="00000000">
          <w:rPr>
            <w:color w:val="1155cc"/>
            <w:sz w:val="20"/>
            <w:szCs w:val="20"/>
            <w:u w:val="single"/>
            <w:rtl w:val="0"/>
          </w:rPr>
          <w:t xml:space="preserve">5891</w:t>
        </w:r>
      </w:hyperlink>
      <w:r w:rsidDel="00000000" w:rsidR="00000000" w:rsidRPr="00000000">
        <w:rPr>
          <w:sz w:val="20"/>
          <w:szCs w:val="20"/>
          <w:rtl w:val="0"/>
        </w:rPr>
        <w:t xml:space="preserve">, </w:t>
      </w:r>
      <w:hyperlink r:id="rId13">
        <w:r w:rsidDel="00000000" w:rsidR="00000000" w:rsidRPr="00000000">
          <w:rPr>
            <w:color w:val="1155cc"/>
            <w:sz w:val="20"/>
            <w:szCs w:val="20"/>
            <w:u w:val="single"/>
            <w:rtl w:val="0"/>
          </w:rPr>
          <w:t xml:space="preserve">5892</w:t>
        </w:r>
      </w:hyperlink>
      <w:r w:rsidDel="00000000" w:rsidR="00000000" w:rsidRPr="00000000">
        <w:rPr>
          <w:sz w:val="20"/>
          <w:szCs w:val="20"/>
          <w:rtl w:val="0"/>
        </w:rPr>
        <w:t xml:space="preserve">, </w:t>
      </w:r>
      <w:hyperlink r:id="rId14">
        <w:r w:rsidDel="00000000" w:rsidR="00000000" w:rsidRPr="00000000">
          <w:rPr>
            <w:color w:val="1155cc"/>
            <w:sz w:val="20"/>
            <w:szCs w:val="20"/>
            <w:u w:val="single"/>
            <w:rtl w:val="0"/>
          </w:rPr>
          <w:t xml:space="preserve">5893</w:t>
        </w:r>
      </w:hyperlink>
      <w:r w:rsidDel="00000000" w:rsidR="00000000" w:rsidRPr="00000000">
        <w:rPr>
          <w:sz w:val="20"/>
          <w:szCs w:val="20"/>
          <w:rtl w:val="0"/>
        </w:rPr>
        <w:t xml:space="preserve">, </w:t>
      </w:r>
      <w:hyperlink r:id="rId15">
        <w:r w:rsidDel="00000000" w:rsidR="00000000" w:rsidRPr="00000000">
          <w:rPr>
            <w:color w:val="1155cc"/>
            <w:sz w:val="20"/>
            <w:szCs w:val="20"/>
            <w:u w:val="single"/>
            <w:rtl w:val="0"/>
          </w:rPr>
          <w:t xml:space="preserve">5894</w:t>
        </w:r>
      </w:hyperlink>
      <w:r w:rsidDel="00000000" w:rsidR="00000000" w:rsidRPr="00000000">
        <w:rPr>
          <w:sz w:val="20"/>
          <w:szCs w:val="20"/>
          <w:rtl w:val="0"/>
        </w:rPr>
        <w:t xml:space="preserve">, and </w:t>
      </w:r>
      <w:hyperlink r:id="rId16">
        <w:r w:rsidDel="00000000" w:rsidR="00000000" w:rsidRPr="00000000">
          <w:rPr>
            <w:color w:val="1155cc"/>
            <w:sz w:val="20"/>
            <w:szCs w:val="20"/>
            <w:u w:val="single"/>
            <w:rtl w:val="0"/>
          </w:rPr>
          <w:t xml:space="preserve">5895</w:t>
        </w:r>
      </w:hyperlink>
      <w:r w:rsidDel="00000000" w:rsidR="00000000" w:rsidRPr="00000000">
        <w:rPr>
          <w:sz w:val="20"/>
          <w:szCs w:val="20"/>
          <w:rtl w:val="0"/>
        </w:rPr>
        <w:t xml:space="preserve">.</w:t>
      </w:r>
    </w:p>
  </w:footnote>
  <w:footnote w:id="3">
    <w:p w:rsidR="00000000" w:rsidDel="00000000" w:rsidP="00000000" w:rsidRDefault="00000000" w:rsidRPr="00000000" w14:paraId="00000319">
      <w:pPr>
        <w:spacing w:after="0" w:line="240" w:lineRule="auto"/>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tl w:val="0"/>
        </w:rPr>
        <w:t xml:space="preserve">The 63-character length limit applies to the label itself if it is an ASCII label, or to the A-label form of the label if it is an IDN.</w:t>
      </w:r>
    </w:p>
  </w:footnote>
  <w:footnote w:id="5">
    <w:p w:rsidR="00000000" w:rsidDel="00000000" w:rsidP="00000000" w:rsidRDefault="00000000" w:rsidRPr="00000000" w14:paraId="0000031A">
      <w:pPr>
        <w:spacing w:after="0" w:line="240" w:lineRule="auto"/>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tl w:val="0"/>
        </w:rPr>
        <w:t xml:space="preserve">It is important to recognize that display is not straightforward, even when these conditions are met, for some complex scripts.</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2"/>
        <w:szCs w:val="22"/>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jc w:val="center"/>
    </w:pPr>
    <w:rPr>
      <w:b w:val="1"/>
      <w:sz w:val="60"/>
      <w:szCs w:val="6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tools.ietf.org/html/rfc5892" TargetMode="External"/><Relationship Id="rId42" Type="http://schemas.openxmlformats.org/officeDocument/2006/relationships/hyperlink" Target="https://data.iana.org/TLD/tlds-alpha-by-domain.txt" TargetMode="External"/><Relationship Id="rId41" Type="http://schemas.openxmlformats.org/officeDocument/2006/relationships/hyperlink" Target="https://www.internic.net/domain/root.zone" TargetMode="External"/><Relationship Id="rId44" Type="http://schemas.openxmlformats.org/officeDocument/2006/relationships/hyperlink" Target="http://www.icann.org" TargetMode="External"/><Relationship Id="rId43" Type="http://schemas.openxmlformats.org/officeDocument/2006/relationships/hyperlink" Target="http://www.icann.org" TargetMode="External"/><Relationship Id="rId46" Type="http://schemas.openxmlformats.org/officeDocument/2006/relationships/hyperlink" Target="https://www.unicode.org/reports/tr44/" TargetMode="External"/><Relationship Id="rId45" Type="http://schemas.openxmlformats.org/officeDocument/2006/relationships/hyperlink" Target="http://www.icann.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 Id="rId48" Type="http://schemas.openxmlformats.org/officeDocument/2006/relationships/hyperlink" Target="https://uasg.tech/wp-content/uploads/documents/UASG004-en-digital.pdf" TargetMode="External"/><Relationship Id="rId47" Type="http://schemas.openxmlformats.org/officeDocument/2006/relationships/hyperlink" Target="https://www.unicode.org/reports/tr46/#Mapping" TargetMode="External"/><Relationship Id="rId49" Type="http://schemas.openxmlformats.org/officeDocument/2006/relationships/hyperlink" Target="https://uasg.tech/wp-content/uploads/documents/UASG012-en-digital.pdf"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tinyurl.com/ua-discuss" TargetMode="External"/><Relationship Id="rId8" Type="http://schemas.openxmlformats.org/officeDocument/2006/relationships/hyperlink" Target="http://www.icann.org/universalacceptance" TargetMode="External"/><Relationship Id="rId31" Type="http://schemas.openxmlformats.org/officeDocument/2006/relationships/hyperlink" Target="https://www.icann.org/en/system/files/files/sac-070-en.pdf" TargetMode="External"/><Relationship Id="rId30" Type="http://schemas.openxmlformats.org/officeDocument/2006/relationships/hyperlink" Target="https://www.icann.org/en/system/files/files/sac-070-en.pdf" TargetMode="External"/><Relationship Id="rId33" Type="http://schemas.openxmlformats.org/officeDocument/2006/relationships/hyperlink" Target="https://tools.ietf.org/html/rfc5892" TargetMode="External"/><Relationship Id="rId32" Type="http://schemas.openxmlformats.org/officeDocument/2006/relationships/hyperlink" Target="http://getdnsapi.net/" TargetMode="External"/><Relationship Id="rId35" Type="http://schemas.openxmlformats.org/officeDocument/2006/relationships/hyperlink" Target="https://tools.ietf.org/html/rfc5891" TargetMode="External"/><Relationship Id="rId34" Type="http://schemas.openxmlformats.org/officeDocument/2006/relationships/hyperlink" Target="https://tools.ietf.org/html/rfc5894" TargetMode="External"/><Relationship Id="rId71" Type="http://schemas.openxmlformats.org/officeDocument/2006/relationships/hyperlink" Target="https://www.m3aawg.org/sites/default/files/m3aawg-unicode-tutorial-2016-02.pdf" TargetMode="External"/><Relationship Id="rId70" Type="http://schemas.openxmlformats.org/officeDocument/2006/relationships/hyperlink" Target="https://www.msdn.microsoft.com/enus/library/windows/desktop/ff818516%28v=vs.85%29.aspx" TargetMode="External"/><Relationship Id="rId37" Type="http://schemas.openxmlformats.org/officeDocument/2006/relationships/hyperlink" Target="http://unicode.org/reports/tr36" TargetMode="External"/><Relationship Id="rId36" Type="http://schemas.openxmlformats.org/officeDocument/2006/relationships/hyperlink" Target="https://tools.ietf.org/html/rfc5892" TargetMode="External"/><Relationship Id="rId39" Type="http://schemas.openxmlformats.org/officeDocument/2006/relationships/hyperlink" Target="http://tools.ietf.org/html/rfc5892" TargetMode="External"/><Relationship Id="rId38" Type="http://schemas.openxmlformats.org/officeDocument/2006/relationships/hyperlink" Target="https://tools.ietf.org/rfc/rfc5892.txt" TargetMode="External"/><Relationship Id="rId62" Type="http://schemas.openxmlformats.org/officeDocument/2006/relationships/hyperlink" Target="https://www.w3.org/Consortium/Member/List" TargetMode="External"/><Relationship Id="rId61" Type="http://schemas.openxmlformats.org/officeDocument/2006/relationships/hyperlink" Target="https://www.w3.org/Consortium/Member/List" TargetMode="External"/><Relationship Id="rId20" Type="http://schemas.openxmlformats.org/officeDocument/2006/relationships/hyperlink" Target="https://tools.ietf.org/html/rfc6530" TargetMode="External"/><Relationship Id="rId64" Type="http://schemas.openxmlformats.org/officeDocument/2006/relationships/hyperlink" Target="https://www.w3.org/People/" TargetMode="External"/><Relationship Id="rId63" Type="http://schemas.openxmlformats.org/officeDocument/2006/relationships/hyperlink" Target="https://www.w3.org/People/" TargetMode="External"/><Relationship Id="rId22" Type="http://schemas.openxmlformats.org/officeDocument/2006/relationships/hyperlink" Target="https://data.iana.org/TLD/" TargetMode="External"/><Relationship Id="rId66" Type="http://schemas.openxmlformats.org/officeDocument/2006/relationships/hyperlink" Target="https://www.w3.org/standards/" TargetMode="External"/><Relationship Id="rId21" Type="http://schemas.openxmlformats.org/officeDocument/2006/relationships/hyperlink" Target="https://tools.ietf.org/html/rfc6530" TargetMode="External"/><Relationship Id="rId65" Type="http://schemas.openxmlformats.org/officeDocument/2006/relationships/hyperlink" Target="https://www.w3.org/standards/" TargetMode="External"/><Relationship Id="rId24" Type="http://schemas.openxmlformats.org/officeDocument/2006/relationships/hyperlink" Target="https://en.wikipedia.org/wiki/Jon_Postel" TargetMode="External"/><Relationship Id="rId68" Type="http://schemas.openxmlformats.org/officeDocument/2006/relationships/hyperlink" Target="https://whatwg.org/" TargetMode="External"/><Relationship Id="rId23" Type="http://schemas.openxmlformats.org/officeDocument/2006/relationships/hyperlink" Target="https://tools.ietf.org/html/rfc793" TargetMode="External"/><Relationship Id="rId67" Type="http://schemas.openxmlformats.org/officeDocument/2006/relationships/hyperlink" Target="https://www.w3.org/" TargetMode="External"/><Relationship Id="rId60" Type="http://schemas.openxmlformats.org/officeDocument/2006/relationships/hyperlink" Target="https://www.m3aawg.org/" TargetMode="External"/><Relationship Id="rId26" Type="http://schemas.openxmlformats.org/officeDocument/2006/relationships/hyperlink" Target="https://tools.ietf.org/html/rfc1035" TargetMode="External"/><Relationship Id="rId25" Type="http://schemas.openxmlformats.org/officeDocument/2006/relationships/hyperlink" Target="https://en.wikipedia.org/wiki/Computing" TargetMode="External"/><Relationship Id="rId69" Type="http://schemas.openxmlformats.org/officeDocument/2006/relationships/hyperlink" Target="https://www.icann.org/resources/pages/glossary-2014-02-03-en" TargetMode="External"/><Relationship Id="rId28" Type="http://schemas.openxmlformats.org/officeDocument/2006/relationships/hyperlink" Target="http://data.iana.org/TLD/tlds-alpha-by-domain.txt" TargetMode="External"/><Relationship Id="rId27" Type="http://schemas.openxmlformats.org/officeDocument/2006/relationships/hyperlink" Target="https://tools.ietf.org/html/rfc1035" TargetMode="External"/><Relationship Id="rId29" Type="http://schemas.openxmlformats.org/officeDocument/2006/relationships/hyperlink" Target="http://data.iana.org/TLD/tlds-alpha-by-domain.txt" TargetMode="External"/><Relationship Id="rId51" Type="http://schemas.openxmlformats.org/officeDocument/2006/relationships/hyperlink" Target="http://www.unicode.org/L2/L2005/05307-zwj-zwnj.pdf" TargetMode="External"/><Relationship Id="rId50" Type="http://schemas.openxmlformats.org/officeDocument/2006/relationships/hyperlink" Target="http://unicode.org/reports/tr9/" TargetMode="External"/><Relationship Id="rId53" Type="http://schemas.openxmlformats.org/officeDocument/2006/relationships/hyperlink" Target="http://www.unicode.org/reports/tr39/#Confusable_Detection" TargetMode="External"/><Relationship Id="rId52" Type="http://schemas.openxmlformats.org/officeDocument/2006/relationships/hyperlink" Target="http://homoglyphs.net/" TargetMode="External"/><Relationship Id="rId11" Type="http://schemas.openxmlformats.org/officeDocument/2006/relationships/image" Target="media/image2.png"/><Relationship Id="rId55" Type="http://schemas.openxmlformats.org/officeDocument/2006/relationships/hyperlink" Target="https://www.m3aawg.org/sites/default/files/m3aawg-unicode-best-practices-2016-02.pdf" TargetMode="External"/><Relationship Id="rId10" Type="http://schemas.openxmlformats.org/officeDocument/2006/relationships/image" Target="media/image1.png"/><Relationship Id="rId54" Type="http://schemas.openxmlformats.org/officeDocument/2006/relationships/hyperlink" Target="https://www.m3aawg.org/sites/default/files/m3aawg-unicode-tutorial-2016-02.pdf" TargetMode="External"/><Relationship Id="rId13" Type="http://schemas.openxmlformats.org/officeDocument/2006/relationships/hyperlink" Target="https://tools.ietf.org/html/rfc5892" TargetMode="External"/><Relationship Id="rId57" Type="http://schemas.openxmlformats.org/officeDocument/2006/relationships/hyperlink" Target="http://www.w3.org/TR/charmod-norm" TargetMode="External"/><Relationship Id="rId12" Type="http://schemas.openxmlformats.org/officeDocument/2006/relationships/hyperlink" Target="https://tools.ietf.org/html/rfc5892" TargetMode="External"/><Relationship Id="rId56" Type="http://schemas.openxmlformats.org/officeDocument/2006/relationships/hyperlink" Target="http://www.unicode.org/charts/normalization" TargetMode="External"/><Relationship Id="rId15" Type="http://schemas.openxmlformats.org/officeDocument/2006/relationships/hyperlink" Target="https://www.ietf.org/rfc/rfc3490.txt" TargetMode="External"/><Relationship Id="rId59" Type="http://schemas.openxmlformats.org/officeDocument/2006/relationships/hyperlink" Target="http://unicode.org" TargetMode="External"/><Relationship Id="rId14" Type="http://schemas.openxmlformats.org/officeDocument/2006/relationships/hyperlink" Target="https://www.ietf.org/rfc/rfc3490.txt" TargetMode="External"/><Relationship Id="rId58" Type="http://schemas.openxmlformats.org/officeDocument/2006/relationships/hyperlink" Target="http://unicode.org/reports/tr15" TargetMode="External"/><Relationship Id="rId17" Type="http://schemas.openxmlformats.org/officeDocument/2006/relationships/hyperlink" Target="https://tools.ietf.org/html/rfc5893" TargetMode="External"/><Relationship Id="rId16" Type="http://schemas.openxmlformats.org/officeDocument/2006/relationships/hyperlink" Target="https://tools.ietf.org/html/rfc5893" TargetMode="External"/><Relationship Id="rId19" Type="http://schemas.openxmlformats.org/officeDocument/2006/relationships/hyperlink" Target="https://tools.ietf.org/html/rfc3629" TargetMode="External"/><Relationship Id="rId18" Type="http://schemas.openxmlformats.org/officeDocument/2006/relationships/hyperlink" Target="https://tools.ietf.org/html/rfc3629" TargetMode="External"/></Relationships>
</file>

<file path=word/_rels/footnotes.xml.rels><?xml version="1.0" encoding="UTF-8" standalone="yes"?><Relationships xmlns="http://schemas.openxmlformats.org/package/2006/relationships"><Relationship Id="rId11" Type="http://schemas.openxmlformats.org/officeDocument/2006/relationships/hyperlink" Target="https://tools.ietf.org/html/rfc5890" TargetMode="External"/><Relationship Id="rId10" Type="http://schemas.openxmlformats.org/officeDocument/2006/relationships/hyperlink" Target="https://www.ietf.org/rfc/rfc3492.txt" TargetMode="External"/><Relationship Id="rId13" Type="http://schemas.openxmlformats.org/officeDocument/2006/relationships/hyperlink" Target="https://tools.ietf.org/html/rfc5892" TargetMode="External"/><Relationship Id="rId12" Type="http://schemas.openxmlformats.org/officeDocument/2006/relationships/hyperlink" Target="https://tools.ietf.org/html/rfc5891" TargetMode="External"/><Relationship Id="rId1" Type="http://schemas.openxmlformats.org/officeDocument/2006/relationships/hyperlink" Target="https://html.spec.whatwg.org/multipage/rendering.html" TargetMode="External"/><Relationship Id="rId2" Type="http://schemas.openxmlformats.org/officeDocument/2006/relationships/hyperlink" Target="https://www.w3.org/TR/2018/WD-html53-20181018/rendering.html" TargetMode="External"/><Relationship Id="rId3" Type="http://schemas.openxmlformats.org/officeDocument/2006/relationships/hyperlink" Target="https://www.rfc-editor.org/info/rfc5893" TargetMode="External"/><Relationship Id="rId4" Type="http://schemas.openxmlformats.org/officeDocument/2006/relationships/hyperlink" Target="https://www.rfc-editor.org/rfc/rfc5894.html#section-4.2" TargetMode="External"/><Relationship Id="rId9" Type="http://schemas.openxmlformats.org/officeDocument/2006/relationships/hyperlink" Target="https://tools.ietf.org/html/rfc3491" TargetMode="External"/><Relationship Id="rId15" Type="http://schemas.openxmlformats.org/officeDocument/2006/relationships/hyperlink" Target="https://tools.ietf.org/html/rfc5894" TargetMode="External"/><Relationship Id="rId14" Type="http://schemas.openxmlformats.org/officeDocument/2006/relationships/hyperlink" Target="https://tools.ietf.org/html/rfc5893" TargetMode="External"/><Relationship Id="rId16" Type="http://schemas.openxmlformats.org/officeDocument/2006/relationships/hyperlink" Target="https://tools.ietf.org/html/rfc5895" TargetMode="External"/><Relationship Id="rId5" Type="http://schemas.openxmlformats.org/officeDocument/2006/relationships/hyperlink" Target="https://www.iana.org/domains/idn-tables" TargetMode="External"/><Relationship Id="rId6" Type="http://schemas.openxmlformats.org/officeDocument/2006/relationships/hyperlink" Target="https://www.unicode.org/reports/tr46/#Mapping" TargetMode="External"/><Relationship Id="rId7" Type="http://schemas.openxmlformats.org/officeDocument/2006/relationships/hyperlink" Target="https://www.unicode.org/versions/Unicode12.0.0/ch03.pdf" TargetMode="External"/><Relationship Id="rId8" Type="http://schemas.openxmlformats.org/officeDocument/2006/relationships/hyperlink" Target="https://tools.ietf.org/html/rfc34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