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04E874C" w14:textId="70BEAD1E" w:rsidR="000523CC" w:rsidRDefault="000523CC">
      <w:pPr>
        <w:pStyle w:val="Ttulo"/>
        <w:spacing w:after="0"/>
      </w:pPr>
    </w:p>
    <w:p w14:paraId="604E874D" w14:textId="77777777" w:rsidR="000523CC" w:rsidRDefault="000523CC">
      <w:pPr>
        <w:pStyle w:val="Ttulo"/>
        <w:spacing w:after="0"/>
      </w:pPr>
    </w:p>
    <w:p w14:paraId="604E874E" w14:textId="77777777" w:rsidR="000523CC" w:rsidRDefault="000523CC">
      <w:pPr>
        <w:pStyle w:val="Ttulo"/>
        <w:spacing w:after="0"/>
      </w:pPr>
    </w:p>
    <w:p w14:paraId="604E874F" w14:textId="77777777" w:rsidR="000523CC" w:rsidRDefault="000523CC">
      <w:pPr>
        <w:pStyle w:val="Ttulo"/>
        <w:spacing w:after="0"/>
      </w:pPr>
    </w:p>
    <w:p w14:paraId="604E8750" w14:textId="77777777" w:rsidR="000523CC" w:rsidRDefault="000523CC">
      <w:pPr>
        <w:pStyle w:val="Ttulo"/>
      </w:pPr>
    </w:p>
    <w:p w14:paraId="604E8751" w14:textId="77777777" w:rsidR="000523CC" w:rsidRPr="00682763" w:rsidRDefault="00F36700">
      <w:pPr>
        <w:rPr>
          <w:sz w:val="56"/>
          <w:szCs w:val="56"/>
          <w:lang w:val="es-ES"/>
        </w:rPr>
      </w:pPr>
      <w:bookmarkStart w:id="0" w:name="_heading=h.tyjcwt" w:colFirst="0" w:colLast="0"/>
      <w:bookmarkEnd w:id="0"/>
      <w:r w:rsidRPr="00682763">
        <w:rPr>
          <w:sz w:val="56"/>
          <w:szCs w:val="56"/>
          <w:lang w:val="es-ES"/>
        </w:rPr>
        <w:t xml:space="preserve">Plan de Divulgación y Participación de LACRALO FY25 </w:t>
      </w:r>
    </w:p>
    <w:p w14:paraId="604E8752" w14:textId="77777777" w:rsidR="000523CC" w:rsidRPr="00682763" w:rsidRDefault="000523CC">
      <w:pPr>
        <w:pStyle w:val="Ttulo"/>
        <w:rPr>
          <w:lang w:val="es-ES"/>
        </w:rPr>
      </w:pPr>
    </w:p>
    <w:p w14:paraId="604E8753" w14:textId="77777777" w:rsidR="000523CC" w:rsidRPr="00682763" w:rsidRDefault="000523CC">
      <w:pPr>
        <w:pBdr>
          <w:top w:val="nil"/>
          <w:left w:val="nil"/>
          <w:bottom w:val="nil"/>
          <w:right w:val="nil"/>
          <w:between w:val="nil"/>
        </w:pBdr>
        <w:spacing w:after="0" w:line="240" w:lineRule="auto"/>
        <w:rPr>
          <w:color w:val="000000"/>
          <w:lang w:val="es-ES"/>
        </w:rPr>
      </w:pPr>
    </w:p>
    <w:p w14:paraId="604E8754" w14:textId="77777777" w:rsidR="000523CC" w:rsidRPr="00682763" w:rsidRDefault="000523CC">
      <w:pPr>
        <w:pBdr>
          <w:top w:val="nil"/>
          <w:left w:val="nil"/>
          <w:bottom w:val="nil"/>
          <w:right w:val="nil"/>
          <w:between w:val="nil"/>
        </w:pBdr>
        <w:spacing w:after="0" w:line="240" w:lineRule="auto"/>
        <w:rPr>
          <w:color w:val="000000"/>
          <w:lang w:val="es-ES"/>
        </w:rPr>
      </w:pPr>
    </w:p>
    <w:p w14:paraId="604E8755" w14:textId="77777777" w:rsidR="000523CC" w:rsidRPr="00682763" w:rsidRDefault="000523CC">
      <w:pPr>
        <w:widowControl w:val="0"/>
        <w:spacing w:after="240"/>
        <w:rPr>
          <w:rFonts w:ascii="Times" w:eastAsia="Times" w:hAnsi="Times" w:cs="Times"/>
          <w:color w:val="000000"/>
          <w:sz w:val="24"/>
          <w:szCs w:val="24"/>
          <w:lang w:val="es-ES"/>
        </w:rPr>
      </w:pPr>
    </w:p>
    <w:p w14:paraId="604E8756" w14:textId="77777777" w:rsidR="000523CC" w:rsidRDefault="00F36700">
      <w:r>
        <w:t>Borrador 1.0</w:t>
      </w:r>
    </w:p>
    <w:p w14:paraId="604E8757" w14:textId="77777777" w:rsidR="000523CC" w:rsidRDefault="000523CC"/>
    <w:p w14:paraId="604E8758" w14:textId="77777777" w:rsidR="000523CC" w:rsidRDefault="00F36700">
      <w:r>
        <w:br w:type="page"/>
      </w:r>
    </w:p>
    <w:p w14:paraId="604E8759" w14:textId="77777777" w:rsidR="000523CC" w:rsidRDefault="00F36700">
      <w:pPr>
        <w:keepNext/>
        <w:keepLines/>
        <w:pBdr>
          <w:top w:val="nil"/>
          <w:left w:val="nil"/>
          <w:bottom w:val="nil"/>
          <w:right w:val="nil"/>
          <w:between w:val="nil"/>
        </w:pBdr>
        <w:spacing w:before="480" w:after="0"/>
        <w:rPr>
          <w:b/>
          <w:color w:val="366091"/>
          <w:sz w:val="28"/>
          <w:szCs w:val="28"/>
        </w:rPr>
      </w:pPr>
      <w:bookmarkStart w:id="1" w:name="_heading=h.gjdgxs" w:colFirst="0" w:colLast="0"/>
      <w:bookmarkEnd w:id="1"/>
      <w:r>
        <w:rPr>
          <w:b/>
          <w:color w:val="366091"/>
          <w:sz w:val="28"/>
          <w:szCs w:val="28"/>
        </w:rPr>
        <w:lastRenderedPageBreak/>
        <w:t>Tabla de contenidos</w:t>
      </w:r>
    </w:p>
    <w:sdt>
      <w:sdtPr>
        <w:id w:val="-265696879"/>
        <w:docPartObj>
          <w:docPartGallery w:val="Table of Contents"/>
          <w:docPartUnique/>
        </w:docPartObj>
      </w:sdtPr>
      <w:sdtEndPr/>
      <w:sdtContent>
        <w:p w14:paraId="604E875A" w14:textId="77777777" w:rsidR="000523CC" w:rsidRDefault="00F36700">
          <w:pPr>
            <w:pBdr>
              <w:top w:val="nil"/>
              <w:left w:val="nil"/>
              <w:bottom w:val="nil"/>
              <w:right w:val="nil"/>
              <w:between w:val="nil"/>
            </w:pBdr>
            <w:tabs>
              <w:tab w:val="right" w:pos="9017"/>
            </w:tabs>
            <w:spacing w:before="120" w:after="0"/>
            <w:rPr>
              <w:color w:val="000000"/>
            </w:rPr>
          </w:pPr>
          <w:r>
            <w:fldChar w:fldCharType="begin"/>
          </w:r>
          <w:r>
            <w:instrText xml:space="preserve"> TOC \h \u \z \t "Heading 1,1,Heading 2,2,Heading 3,3,"</w:instrText>
          </w:r>
          <w:r>
            <w:fldChar w:fldCharType="separate"/>
          </w:r>
          <w:hyperlink w:anchor="_heading=h.30j0zll">
            <w:r>
              <w:rPr>
                <w:b/>
                <w:i/>
                <w:color w:val="000000"/>
                <w:sz w:val="24"/>
                <w:szCs w:val="24"/>
              </w:rPr>
              <w:t>Fondo</w:t>
            </w:r>
            <w:r>
              <w:rPr>
                <w:b/>
                <w:i/>
                <w:color w:val="000000"/>
                <w:sz w:val="24"/>
                <w:szCs w:val="24"/>
              </w:rPr>
              <w:tab/>
              <w:t>3</w:t>
            </w:r>
          </w:hyperlink>
        </w:p>
        <w:p w14:paraId="604E875B" w14:textId="77777777" w:rsidR="000523CC" w:rsidRDefault="00682763">
          <w:pPr>
            <w:pBdr>
              <w:top w:val="nil"/>
              <w:left w:val="nil"/>
              <w:bottom w:val="nil"/>
              <w:right w:val="nil"/>
              <w:between w:val="nil"/>
            </w:pBdr>
            <w:tabs>
              <w:tab w:val="right" w:pos="9017"/>
            </w:tabs>
            <w:spacing w:before="120" w:after="0"/>
            <w:rPr>
              <w:color w:val="000000"/>
            </w:rPr>
          </w:pPr>
          <w:hyperlink w:anchor="_heading=h.3znysh7">
            <w:r w:rsidR="00F36700">
              <w:rPr>
                <w:b/>
                <w:i/>
                <w:color w:val="000000"/>
                <w:sz w:val="24"/>
                <w:szCs w:val="24"/>
              </w:rPr>
              <w:t>Objetivos</w:t>
            </w:r>
            <w:r w:rsidR="00F36700">
              <w:rPr>
                <w:b/>
                <w:i/>
                <w:color w:val="000000"/>
                <w:sz w:val="24"/>
                <w:szCs w:val="24"/>
              </w:rPr>
              <w:tab/>
              <w:t>3</w:t>
            </w:r>
          </w:hyperlink>
        </w:p>
        <w:p w14:paraId="604E875C" w14:textId="77777777" w:rsidR="000523CC" w:rsidRDefault="00682763">
          <w:pPr>
            <w:pBdr>
              <w:top w:val="nil"/>
              <w:left w:val="nil"/>
              <w:bottom w:val="nil"/>
              <w:right w:val="nil"/>
              <w:between w:val="nil"/>
            </w:pBdr>
            <w:tabs>
              <w:tab w:val="right" w:pos="9017"/>
            </w:tabs>
            <w:spacing w:before="120" w:after="0"/>
            <w:rPr>
              <w:color w:val="000000"/>
            </w:rPr>
          </w:pPr>
          <w:hyperlink w:anchor="_heading=h.tyjcwt">
            <w:r w:rsidR="00F36700">
              <w:rPr>
                <w:b/>
                <w:i/>
                <w:color w:val="000000"/>
                <w:sz w:val="24"/>
                <w:szCs w:val="24"/>
              </w:rPr>
              <w:t>Elementos rectores</w:t>
            </w:r>
            <w:r w:rsidR="00F36700">
              <w:rPr>
                <w:b/>
                <w:i/>
                <w:color w:val="000000"/>
                <w:sz w:val="24"/>
                <w:szCs w:val="24"/>
              </w:rPr>
              <w:tab/>
              <w:t>3</w:t>
            </w:r>
          </w:hyperlink>
        </w:p>
        <w:p w14:paraId="604E875D" w14:textId="77777777" w:rsidR="000523CC" w:rsidRDefault="00682763">
          <w:pPr>
            <w:pBdr>
              <w:top w:val="nil"/>
              <w:left w:val="nil"/>
              <w:bottom w:val="nil"/>
              <w:right w:val="nil"/>
              <w:between w:val="nil"/>
            </w:pBdr>
            <w:tabs>
              <w:tab w:val="right" w:pos="9017"/>
            </w:tabs>
            <w:spacing w:before="120" w:after="0"/>
            <w:ind w:left="220"/>
            <w:rPr>
              <w:color w:val="000000"/>
            </w:rPr>
          </w:pPr>
          <w:hyperlink w:anchor="_heading=h.3dy6vkm">
            <w:r w:rsidR="00F36700">
              <w:rPr>
                <w:b/>
                <w:color w:val="000000"/>
              </w:rPr>
              <w:t>El plan</w:t>
            </w:r>
            <w:r w:rsidR="00F36700">
              <w:rPr>
                <w:b/>
                <w:color w:val="000000"/>
              </w:rPr>
              <w:tab/>
              <w:t>3</w:t>
            </w:r>
          </w:hyperlink>
        </w:p>
        <w:p w14:paraId="604E875E" w14:textId="77777777" w:rsidR="000523CC" w:rsidRDefault="00682763">
          <w:pPr>
            <w:pBdr>
              <w:top w:val="nil"/>
              <w:left w:val="nil"/>
              <w:bottom w:val="nil"/>
              <w:right w:val="nil"/>
              <w:between w:val="nil"/>
            </w:pBdr>
            <w:tabs>
              <w:tab w:val="left" w:pos="880"/>
              <w:tab w:val="right" w:pos="9017"/>
            </w:tabs>
            <w:spacing w:after="0"/>
            <w:ind w:left="440"/>
            <w:rPr>
              <w:color w:val="000000"/>
            </w:rPr>
          </w:pPr>
          <w:hyperlink w:anchor="_heading=h.1t3h5sf">
            <w:r w:rsidR="00F36700">
              <w:rPr>
                <w:color w:val="000000"/>
                <w:sz w:val="20"/>
                <w:szCs w:val="20"/>
              </w:rPr>
              <w:t>1.</w:t>
            </w:r>
          </w:hyperlink>
          <w:hyperlink w:anchor="_heading=h.1t3h5sf">
            <w:r w:rsidR="00F36700">
              <w:rPr>
                <w:color w:val="000000"/>
              </w:rPr>
              <w:tab/>
            </w:r>
          </w:hyperlink>
          <w:r w:rsidR="00F36700">
            <w:fldChar w:fldCharType="begin"/>
          </w:r>
          <w:r w:rsidR="00F36700">
            <w:instrText xml:space="preserve"> PAGEREF _heading=h.1t3h5sf \h </w:instrText>
          </w:r>
          <w:r w:rsidR="00F36700">
            <w:fldChar w:fldCharType="separate"/>
          </w:r>
          <w:r w:rsidR="00F36700">
            <w:rPr>
              <w:color w:val="000000"/>
              <w:sz w:val="20"/>
              <w:szCs w:val="20"/>
            </w:rPr>
            <w:t xml:space="preserve">Desarrollo de capacidades </w:t>
          </w:r>
          <w:r w:rsidR="00F36700">
            <w:rPr>
              <w:sz w:val="20"/>
              <w:szCs w:val="20"/>
            </w:rPr>
            <w:t>para Miembros de LACRALO y Estudiantes Universitarios</w:t>
          </w:r>
          <w:r w:rsidR="00F36700">
            <w:rPr>
              <w:color w:val="000000"/>
              <w:sz w:val="20"/>
              <w:szCs w:val="20"/>
            </w:rPr>
            <w:tab/>
            <w:t>3</w:t>
          </w:r>
          <w:r w:rsidR="00F36700">
            <w:fldChar w:fldCharType="end"/>
          </w:r>
        </w:p>
        <w:p w14:paraId="604E875F" w14:textId="77777777" w:rsidR="000523CC" w:rsidRPr="00682763" w:rsidRDefault="00682763">
          <w:pPr>
            <w:pBdr>
              <w:top w:val="nil"/>
              <w:left w:val="nil"/>
              <w:bottom w:val="nil"/>
              <w:right w:val="nil"/>
              <w:between w:val="nil"/>
            </w:pBdr>
            <w:tabs>
              <w:tab w:val="left" w:pos="880"/>
              <w:tab w:val="right" w:pos="9017"/>
            </w:tabs>
            <w:spacing w:after="0"/>
            <w:ind w:left="440"/>
            <w:rPr>
              <w:color w:val="000000"/>
              <w:lang w:val="es-ES"/>
            </w:rPr>
          </w:pPr>
          <w:r>
            <w:fldChar w:fldCharType="begin"/>
          </w:r>
          <w:r w:rsidRPr="00682763">
            <w:rPr>
              <w:lang w:val="es-ES"/>
            </w:rPr>
            <w:instrText>HYPERLINK \l "_heading=h.4d34og8" \h</w:instrText>
          </w:r>
          <w:r>
            <w:fldChar w:fldCharType="separate"/>
          </w:r>
          <w:r w:rsidR="00F36700" w:rsidRPr="00682763">
            <w:rPr>
              <w:color w:val="000000"/>
              <w:sz w:val="20"/>
              <w:szCs w:val="20"/>
              <w:lang w:val="es-ES"/>
            </w:rPr>
            <w:t>2.</w:t>
          </w:r>
          <w:r>
            <w:rPr>
              <w:color w:val="000000"/>
              <w:sz w:val="20"/>
              <w:szCs w:val="20"/>
            </w:rPr>
            <w:fldChar w:fldCharType="end"/>
          </w:r>
          <w:r>
            <w:fldChar w:fldCharType="begin"/>
          </w:r>
          <w:r w:rsidRPr="00682763">
            <w:rPr>
              <w:lang w:val="es-ES"/>
            </w:rPr>
            <w:instrText>HYPERLINK \l "_heading=h.4d34og8" \h</w:instrText>
          </w:r>
          <w:r>
            <w:fldChar w:fldCharType="separate"/>
          </w:r>
          <w:r w:rsidR="00F36700" w:rsidRPr="00682763">
            <w:rPr>
              <w:color w:val="000000"/>
              <w:lang w:val="es-ES"/>
            </w:rPr>
            <w:tab/>
          </w:r>
          <w:r>
            <w:rPr>
              <w:color w:val="000000"/>
            </w:rPr>
            <w:fldChar w:fldCharType="end"/>
          </w:r>
          <w:r w:rsidR="00F36700" w:rsidRPr="00682763">
            <w:rPr>
              <w:lang w:val="es-ES"/>
            </w:rPr>
            <w:t xml:space="preserve">Movilización y </w:t>
          </w:r>
          <w:r w:rsidR="00F36700" w:rsidRPr="00682763">
            <w:rPr>
              <w:sz w:val="20"/>
              <w:szCs w:val="20"/>
              <w:lang w:val="es-ES"/>
            </w:rPr>
            <w:t>Compromiso con un enfoque en la próxima ronda de nuevos gTLD</w:t>
          </w:r>
          <w:r w:rsidR="00F36700">
            <w:fldChar w:fldCharType="begin"/>
          </w:r>
          <w:r w:rsidR="00F36700" w:rsidRPr="00682763">
            <w:rPr>
              <w:lang w:val="es-ES"/>
            </w:rPr>
            <w:instrText xml:space="preserve"> PAGEREF _heading=h.4d34og8 \h </w:instrText>
          </w:r>
          <w:r w:rsidR="00F36700">
            <w:fldChar w:fldCharType="separate"/>
          </w:r>
          <w:r w:rsidR="00F36700" w:rsidRPr="00682763">
            <w:rPr>
              <w:color w:val="000000"/>
              <w:sz w:val="20"/>
              <w:szCs w:val="20"/>
              <w:lang w:val="es-ES"/>
            </w:rPr>
            <w:tab/>
            <w:t>4</w:t>
          </w:r>
          <w:r w:rsidR="00F36700">
            <w:fldChar w:fldCharType="end"/>
          </w:r>
        </w:p>
        <w:p w14:paraId="604E8760" w14:textId="77777777" w:rsidR="000523CC" w:rsidRDefault="00682763">
          <w:pPr>
            <w:pBdr>
              <w:top w:val="nil"/>
              <w:left w:val="nil"/>
              <w:bottom w:val="nil"/>
              <w:right w:val="nil"/>
              <w:between w:val="nil"/>
            </w:pBdr>
            <w:tabs>
              <w:tab w:val="left" w:pos="880"/>
              <w:tab w:val="right" w:pos="9017"/>
            </w:tabs>
            <w:spacing w:after="0"/>
            <w:ind w:left="440"/>
            <w:rPr>
              <w:color w:val="000000"/>
            </w:rPr>
          </w:pPr>
          <w:r>
            <w:fldChar w:fldCharType="begin"/>
          </w:r>
          <w:r>
            <w:instrText>HYPERLINK \l "_heading=h.2s8eyo1" \h</w:instrText>
          </w:r>
          <w:r>
            <w:fldChar w:fldCharType="separate"/>
          </w:r>
          <w:r w:rsidR="00F36700">
            <w:rPr>
              <w:color w:val="000000"/>
              <w:sz w:val="20"/>
              <w:szCs w:val="20"/>
            </w:rPr>
            <w:t>3.</w:t>
          </w:r>
          <w:r>
            <w:rPr>
              <w:color w:val="000000"/>
              <w:sz w:val="20"/>
              <w:szCs w:val="20"/>
            </w:rPr>
            <w:fldChar w:fldCharType="end"/>
          </w:r>
          <w:hyperlink w:anchor="_heading=h.2s8eyo1">
            <w:r w:rsidR="00F36700">
              <w:rPr>
                <w:color w:val="000000"/>
              </w:rPr>
              <w:tab/>
            </w:r>
          </w:hyperlink>
          <w:r w:rsidR="00F36700">
            <w:fldChar w:fldCharType="begin"/>
          </w:r>
          <w:r w:rsidR="00F36700">
            <w:instrText xml:space="preserve"> PAGEREF _heading=h.2s8eyo1 \h </w:instrText>
          </w:r>
          <w:r w:rsidR="00F36700">
            <w:fldChar w:fldCharType="separate"/>
          </w:r>
          <w:r w:rsidR="00F36700">
            <w:rPr>
              <w:color w:val="000000"/>
              <w:sz w:val="20"/>
              <w:szCs w:val="20"/>
            </w:rPr>
            <w:t xml:space="preserve">Divulgación dirigida </w:t>
          </w:r>
          <w:r w:rsidR="00F36700">
            <w:rPr>
              <w:sz w:val="20"/>
              <w:szCs w:val="20"/>
            </w:rPr>
            <w:t>a las Universidades y a los Becarios</w:t>
          </w:r>
          <w:r w:rsidR="00F36700">
            <w:rPr>
              <w:color w:val="000000"/>
              <w:sz w:val="20"/>
              <w:szCs w:val="20"/>
            </w:rPr>
            <w:tab/>
            <w:t>4</w:t>
          </w:r>
          <w:r w:rsidR="00F36700">
            <w:fldChar w:fldCharType="end"/>
          </w:r>
        </w:p>
        <w:p w14:paraId="604E8761" w14:textId="77777777" w:rsidR="000523CC" w:rsidRPr="00682763" w:rsidRDefault="00F36700">
          <w:pPr>
            <w:pBdr>
              <w:top w:val="nil"/>
              <w:left w:val="nil"/>
              <w:bottom w:val="nil"/>
              <w:right w:val="nil"/>
              <w:between w:val="nil"/>
            </w:pBdr>
            <w:tabs>
              <w:tab w:val="right" w:pos="9017"/>
            </w:tabs>
            <w:spacing w:before="120" w:after="0"/>
            <w:ind w:left="220"/>
            <w:rPr>
              <w:color w:val="000000"/>
              <w:lang w:val="es-ES"/>
            </w:rPr>
          </w:pPr>
          <w:r w:rsidRPr="00682763">
            <w:rPr>
              <w:b/>
              <w:color w:val="000000"/>
              <w:lang w:val="es-ES"/>
            </w:rPr>
            <w:t>Metas</w:t>
          </w:r>
          <w:r w:rsidR="00682763">
            <w:fldChar w:fldCharType="begin"/>
          </w:r>
          <w:r w:rsidR="00682763" w:rsidRPr="00682763">
            <w:rPr>
              <w:lang w:val="es-ES"/>
            </w:rPr>
            <w:instrText>HYPERLINK \l "_heading=h.17dp8vu" \h</w:instrText>
          </w:r>
          <w:r w:rsidR="00682763">
            <w:fldChar w:fldCharType="separate"/>
          </w:r>
          <w:r w:rsidRPr="00682763">
            <w:rPr>
              <w:b/>
              <w:color w:val="000000"/>
              <w:lang w:val="es-ES"/>
            </w:rPr>
            <w:tab/>
            <w:t>4</w:t>
          </w:r>
          <w:r w:rsidR="00682763">
            <w:rPr>
              <w:b/>
              <w:color w:val="000000"/>
            </w:rPr>
            <w:fldChar w:fldCharType="end"/>
          </w:r>
        </w:p>
        <w:p w14:paraId="604E8762" w14:textId="77777777" w:rsidR="000523CC" w:rsidRPr="00682763" w:rsidRDefault="00682763">
          <w:pPr>
            <w:pBdr>
              <w:top w:val="nil"/>
              <w:left w:val="nil"/>
              <w:bottom w:val="nil"/>
              <w:right w:val="nil"/>
              <w:between w:val="nil"/>
            </w:pBdr>
            <w:tabs>
              <w:tab w:val="left" w:pos="880"/>
              <w:tab w:val="right" w:pos="9017"/>
            </w:tabs>
            <w:spacing w:after="0"/>
            <w:ind w:left="440"/>
            <w:rPr>
              <w:lang w:val="es-ES"/>
            </w:rPr>
          </w:pPr>
          <w:r>
            <w:fldChar w:fldCharType="begin"/>
          </w:r>
          <w:r w:rsidRPr="00682763">
            <w:rPr>
              <w:lang w:val="es-ES"/>
            </w:rPr>
            <w:instrText>HYPERLINK \l "_heading=h.3rdcrjn" \h</w:instrText>
          </w:r>
          <w:r>
            <w:fldChar w:fldCharType="separate"/>
          </w:r>
          <w:r w:rsidR="00F36700" w:rsidRPr="00682763">
            <w:rPr>
              <w:color w:val="000000"/>
              <w:sz w:val="20"/>
              <w:szCs w:val="20"/>
              <w:lang w:val="es-ES"/>
            </w:rPr>
            <w:t>1.</w:t>
          </w:r>
          <w:r>
            <w:rPr>
              <w:color w:val="000000"/>
              <w:sz w:val="20"/>
              <w:szCs w:val="20"/>
            </w:rPr>
            <w:fldChar w:fldCharType="end"/>
          </w:r>
          <w:r>
            <w:fldChar w:fldCharType="begin"/>
          </w:r>
          <w:r w:rsidRPr="00682763">
            <w:rPr>
              <w:lang w:val="es-ES"/>
            </w:rPr>
            <w:instrText>HYPERLINK \l "_heading=h.3rdcrjn" \h</w:instrText>
          </w:r>
          <w:r>
            <w:fldChar w:fldCharType="separate"/>
          </w:r>
          <w:r w:rsidR="00F36700" w:rsidRPr="00682763">
            <w:rPr>
              <w:color w:val="000000"/>
              <w:lang w:val="es-ES"/>
            </w:rPr>
            <w:tab/>
          </w:r>
          <w:r>
            <w:rPr>
              <w:color w:val="000000"/>
            </w:rPr>
            <w:fldChar w:fldCharType="end"/>
          </w:r>
          <w:r w:rsidR="00F36700">
            <w:fldChar w:fldCharType="begin"/>
          </w:r>
          <w:r w:rsidR="00F36700" w:rsidRPr="00682763">
            <w:rPr>
              <w:lang w:val="es-ES"/>
            </w:rPr>
            <w:instrText xml:space="preserve"> PAGEREF _heading=h.26in1rg \h </w:instrText>
          </w:r>
          <w:r w:rsidR="00F36700">
            <w:fldChar w:fldCharType="separate"/>
          </w:r>
          <w:r w:rsidR="00F36700" w:rsidRPr="00682763">
            <w:rPr>
              <w:lang w:val="es-ES"/>
            </w:rPr>
            <w:t>Desarrollo de capacidades</w:t>
          </w:r>
          <w:r w:rsidR="00F36700">
            <w:fldChar w:fldCharType="end"/>
          </w:r>
          <w:r w:rsidR="00F36700" w:rsidRPr="00682763">
            <w:rPr>
              <w:lang w:val="es-ES"/>
            </w:rPr>
            <w:t xml:space="preserve"> </w:t>
          </w:r>
        </w:p>
        <w:p w14:paraId="604E8763" w14:textId="77777777" w:rsidR="000523CC" w:rsidRPr="00682763" w:rsidRDefault="00F36700">
          <w:pPr>
            <w:pBdr>
              <w:top w:val="nil"/>
              <w:left w:val="nil"/>
              <w:bottom w:val="nil"/>
              <w:right w:val="nil"/>
              <w:between w:val="nil"/>
            </w:pBdr>
            <w:tabs>
              <w:tab w:val="left" w:pos="880"/>
              <w:tab w:val="right" w:pos="9017"/>
            </w:tabs>
            <w:spacing w:after="0"/>
            <w:ind w:left="440"/>
            <w:rPr>
              <w:color w:val="000000"/>
              <w:lang w:val="es-ES"/>
            </w:rPr>
          </w:pPr>
          <w:r w:rsidRPr="00682763">
            <w:rPr>
              <w:lang w:val="es-ES"/>
            </w:rPr>
            <w:t xml:space="preserve">2. Movilización para promover la </w:t>
          </w:r>
          <w:r w:rsidRPr="00682763">
            <w:rPr>
              <w:sz w:val="20"/>
              <w:szCs w:val="20"/>
              <w:lang w:val="es-ES"/>
            </w:rPr>
            <w:t>Próxima Ronda y Aceptación Universal</w:t>
          </w:r>
          <w:r w:rsidRPr="00682763">
            <w:rPr>
              <w:sz w:val="20"/>
              <w:szCs w:val="20"/>
              <w:lang w:val="es-ES"/>
            </w:rPr>
            <w:tab/>
            <w:t>4</w:t>
          </w:r>
        </w:p>
        <w:p w14:paraId="604E8764" w14:textId="77777777" w:rsidR="000523CC" w:rsidRDefault="00F36700">
          <w:pPr>
            <w:pBdr>
              <w:top w:val="nil"/>
              <w:left w:val="nil"/>
              <w:bottom w:val="nil"/>
              <w:right w:val="nil"/>
              <w:between w:val="nil"/>
            </w:pBdr>
            <w:tabs>
              <w:tab w:val="left" w:pos="880"/>
              <w:tab w:val="right" w:pos="9017"/>
            </w:tabs>
            <w:spacing w:after="0"/>
            <w:ind w:left="440"/>
            <w:rPr>
              <w:color w:val="000000"/>
            </w:rPr>
          </w:pPr>
          <w:r>
            <w:rPr>
              <w:color w:val="000000"/>
              <w:sz w:val="20"/>
              <w:szCs w:val="20"/>
            </w:rPr>
            <w:t xml:space="preserve">3.       </w:t>
          </w:r>
          <w:r>
            <w:rPr>
              <w:sz w:val="20"/>
              <w:szCs w:val="20"/>
            </w:rPr>
            <w:t>Organizar actividades dirigidas a universidades y becarios</w:t>
          </w:r>
          <w:hyperlink w:anchor="_heading=h.26in1rg">
            <w:r>
              <w:rPr>
                <w:color w:val="000000"/>
                <w:sz w:val="20"/>
                <w:szCs w:val="20"/>
              </w:rPr>
              <w:tab/>
              <w:t>5</w:t>
            </w:r>
          </w:hyperlink>
        </w:p>
        <w:p w14:paraId="604E8765" w14:textId="77777777" w:rsidR="000523CC" w:rsidRDefault="00682763">
          <w:pPr>
            <w:pBdr>
              <w:top w:val="nil"/>
              <w:left w:val="nil"/>
              <w:bottom w:val="nil"/>
              <w:right w:val="nil"/>
              <w:between w:val="nil"/>
            </w:pBdr>
            <w:tabs>
              <w:tab w:val="right" w:pos="9017"/>
            </w:tabs>
            <w:spacing w:before="120" w:after="0"/>
            <w:rPr>
              <w:color w:val="000000"/>
            </w:rPr>
          </w:pPr>
          <w:hyperlink w:anchor="_heading=h.lnxbz9">
            <w:r w:rsidR="00F36700">
              <w:rPr>
                <w:b/>
                <w:i/>
                <w:color w:val="000000"/>
                <w:sz w:val="24"/>
                <w:szCs w:val="24"/>
              </w:rPr>
              <w:t xml:space="preserve">Uso de CROP y RALO </w:t>
            </w:r>
          </w:hyperlink>
          <w:hyperlink w:anchor="_heading=h.lnxbz9">
            <w:r w:rsidR="00F36700">
              <w:rPr>
                <w:b/>
                <w:i/>
                <w:sz w:val="24"/>
                <w:szCs w:val="24"/>
              </w:rPr>
              <w:t>Financiación discrecional</w:t>
            </w:r>
          </w:hyperlink>
          <w:hyperlink w:anchor="_heading=h.lnxbz9">
            <w:r w:rsidR="00F36700">
              <w:rPr>
                <w:b/>
                <w:i/>
                <w:color w:val="000000"/>
                <w:sz w:val="24"/>
                <w:szCs w:val="24"/>
              </w:rPr>
              <w:tab/>
              <w:t>5</w:t>
            </w:r>
          </w:hyperlink>
        </w:p>
        <w:p w14:paraId="604E8766" w14:textId="77777777" w:rsidR="000523CC" w:rsidRDefault="00682763">
          <w:pPr>
            <w:numPr>
              <w:ilvl w:val="0"/>
              <w:numId w:val="10"/>
            </w:numPr>
            <w:tabs>
              <w:tab w:val="right" w:pos="9017"/>
            </w:tabs>
            <w:spacing w:before="120" w:after="0"/>
          </w:pPr>
          <w:hyperlink w:anchor="_heading=h.3j2qqm3">
            <w:r w:rsidR="00F36700">
              <w:t>Lista de eventos de 2025</w:t>
            </w:r>
          </w:hyperlink>
        </w:p>
        <w:p w14:paraId="604E8767" w14:textId="77777777" w:rsidR="000523CC" w:rsidRDefault="00682763">
          <w:pPr>
            <w:numPr>
              <w:ilvl w:val="0"/>
              <w:numId w:val="10"/>
            </w:numPr>
            <w:pBdr>
              <w:top w:val="nil"/>
              <w:left w:val="nil"/>
              <w:bottom w:val="nil"/>
              <w:right w:val="nil"/>
              <w:between w:val="nil"/>
            </w:pBdr>
            <w:tabs>
              <w:tab w:val="right" w:pos="9017"/>
            </w:tabs>
            <w:spacing w:after="0"/>
          </w:pPr>
          <w:hyperlink w:anchor="_heading=h.35nkun2">
            <w:r w:rsidR="00F36700">
              <w:rPr>
                <w:color w:val="000000"/>
              </w:rPr>
              <w:t>Reglas propuestas para la selección de miembros</w:t>
            </w:r>
            <w:r w:rsidR="00F36700">
              <w:rPr>
                <w:color w:val="000000"/>
              </w:rPr>
              <w:tab/>
              <w:t>5</w:t>
            </w:r>
          </w:hyperlink>
        </w:p>
        <w:p w14:paraId="604E8768" w14:textId="77777777" w:rsidR="000523CC" w:rsidRPr="00682763" w:rsidRDefault="00F36700">
          <w:pPr>
            <w:numPr>
              <w:ilvl w:val="0"/>
              <w:numId w:val="10"/>
            </w:numPr>
            <w:pBdr>
              <w:top w:val="nil"/>
              <w:left w:val="nil"/>
              <w:bottom w:val="nil"/>
              <w:right w:val="nil"/>
              <w:between w:val="nil"/>
            </w:pBdr>
            <w:tabs>
              <w:tab w:val="right" w:pos="9017"/>
            </w:tabs>
            <w:spacing w:after="0"/>
            <w:rPr>
              <w:lang w:val="es-ES"/>
            </w:rPr>
          </w:pPr>
          <w:r w:rsidRPr="00682763">
            <w:rPr>
              <w:lang w:val="es-ES"/>
            </w:rPr>
            <w:t>Asignaciones discrecionales de CROP y RALO</w:t>
          </w:r>
        </w:p>
        <w:p w14:paraId="604E8769" w14:textId="77777777" w:rsidR="000523CC" w:rsidRPr="00682763" w:rsidRDefault="000523CC">
          <w:pPr>
            <w:pBdr>
              <w:top w:val="nil"/>
              <w:left w:val="nil"/>
              <w:bottom w:val="nil"/>
              <w:right w:val="nil"/>
              <w:between w:val="nil"/>
            </w:pBdr>
            <w:tabs>
              <w:tab w:val="right" w:pos="9017"/>
            </w:tabs>
            <w:spacing w:before="120" w:after="0"/>
            <w:ind w:left="220"/>
            <w:rPr>
              <w:b/>
              <w:color w:val="000000"/>
              <w:lang w:val="es-ES"/>
            </w:rPr>
          </w:pPr>
        </w:p>
        <w:p w14:paraId="604E876A" w14:textId="77777777" w:rsidR="000523CC" w:rsidRDefault="00682763">
          <w:pPr>
            <w:pBdr>
              <w:top w:val="nil"/>
              <w:left w:val="nil"/>
              <w:bottom w:val="nil"/>
              <w:right w:val="nil"/>
              <w:between w:val="nil"/>
            </w:pBdr>
            <w:tabs>
              <w:tab w:val="right" w:pos="9017"/>
            </w:tabs>
            <w:spacing w:before="120" w:after="0"/>
            <w:ind w:left="220"/>
            <w:rPr>
              <w:color w:val="000000"/>
            </w:rPr>
          </w:pPr>
          <w:r>
            <w:fldChar w:fldCharType="begin"/>
          </w:r>
          <w:r w:rsidRPr="00682763">
            <w:rPr>
              <w:lang w:val="es-ES"/>
            </w:rPr>
            <w:instrText>HYPERLINK \l "_heading=h.3j2qqm3" \h</w:instrText>
          </w:r>
          <w:r>
            <w:fldChar w:fldCharType="separate"/>
          </w:r>
          <w:r w:rsidR="00F36700" w:rsidRPr="00682763">
            <w:rPr>
              <w:b/>
              <w:color w:val="000000"/>
              <w:lang w:val="es-ES"/>
            </w:rPr>
            <w:tab/>
          </w:r>
          <w:r w:rsidR="00F36700">
            <w:rPr>
              <w:b/>
              <w:color w:val="000000"/>
            </w:rPr>
            <w:t>6</w:t>
          </w:r>
          <w:r>
            <w:rPr>
              <w:b/>
              <w:color w:val="000000"/>
            </w:rPr>
            <w:fldChar w:fldCharType="end"/>
          </w:r>
        </w:p>
        <w:p w14:paraId="604E876B" w14:textId="77777777" w:rsidR="000523CC" w:rsidRDefault="00F36700">
          <w:r>
            <w:fldChar w:fldCharType="end"/>
          </w:r>
        </w:p>
      </w:sdtContent>
    </w:sdt>
    <w:p w14:paraId="604E876C" w14:textId="77777777" w:rsidR="000523CC" w:rsidRDefault="00F36700">
      <w:pPr>
        <w:pStyle w:val="Ttulo1"/>
      </w:pPr>
      <w:r>
        <w:br w:type="page"/>
      </w:r>
    </w:p>
    <w:p w14:paraId="604E876D" w14:textId="77777777" w:rsidR="000523CC" w:rsidRPr="00682763" w:rsidRDefault="00F36700">
      <w:pPr>
        <w:pStyle w:val="Ttulo1"/>
        <w:rPr>
          <w:lang w:val="es-ES"/>
        </w:rPr>
      </w:pPr>
      <w:bookmarkStart w:id="2" w:name="_heading=h.30j0zll" w:colFirst="0" w:colLast="0"/>
      <w:bookmarkEnd w:id="2"/>
      <w:r w:rsidRPr="00682763">
        <w:rPr>
          <w:lang w:val="es-ES"/>
        </w:rPr>
        <w:lastRenderedPageBreak/>
        <w:t>Fondo</w:t>
      </w:r>
    </w:p>
    <w:p w14:paraId="604E876E" w14:textId="77777777" w:rsidR="000523CC" w:rsidRPr="00682763" w:rsidRDefault="00F36700">
      <w:pPr>
        <w:jc w:val="both"/>
        <w:rPr>
          <w:lang w:val="es-ES"/>
        </w:rPr>
      </w:pPr>
      <w:bookmarkStart w:id="3" w:name="_heading=h.1fob9te" w:colFirst="0" w:colLast="0"/>
      <w:bookmarkEnd w:id="3"/>
      <w:r w:rsidRPr="00682763">
        <w:rPr>
          <w:lang w:val="es-ES"/>
        </w:rPr>
        <w:t>Este Plan de Difusión y Participación de LACRALO para el año fiscal 25 se desarrolla en colaboración con el personal de la ICANN en el equipo de Participación de Partes Interesadas (GSE) de América Latina y el Caribe. El equipo de GSE, junto con el personal regional de Políticas, apoyará las actividades de difusión y participación de LACRALO alineando los recursos dentro de la organización de la ICANN para brindar apoyo según sea necesario.</w:t>
      </w:r>
    </w:p>
    <w:p w14:paraId="604E876F" w14:textId="77777777" w:rsidR="000523CC" w:rsidRDefault="00F36700">
      <w:pPr>
        <w:pStyle w:val="Ttulo1"/>
      </w:pPr>
      <w:bookmarkStart w:id="4" w:name="_heading=h.3znysh7" w:colFirst="0" w:colLast="0"/>
      <w:bookmarkEnd w:id="4"/>
      <w:r>
        <w:t>Objetivos</w:t>
      </w:r>
    </w:p>
    <w:p w14:paraId="604E8770" w14:textId="77777777" w:rsidR="000523CC" w:rsidRPr="00682763" w:rsidRDefault="00F36700">
      <w:pPr>
        <w:rPr>
          <w:lang w:val="es-ES"/>
        </w:rPr>
      </w:pPr>
      <w:bookmarkStart w:id="5" w:name="_heading=h.2et92p0" w:colFirst="0" w:colLast="0"/>
      <w:bookmarkEnd w:id="5"/>
      <w:r w:rsidRPr="00682763">
        <w:rPr>
          <w:lang w:val="es-ES"/>
        </w:rPr>
        <w:t>Los objetivos principales de este plan son tres: 1) aumentar el número de nuevos miembros activos y de alta calidad que participarán activamente en el ámbito de las políticas de la ICANN; 2) crear una mayor conciencia sobre la Próxima Ronda de Nuevos gTLD de la ICANN en la región utilizando las redes de LACRALO; y 3) enfocarse en involucrar a los estudiantes universitarios y becarios de toda la región. Elementos rectores</w:t>
      </w:r>
    </w:p>
    <w:p w14:paraId="604E8771" w14:textId="77777777" w:rsidR="000523CC" w:rsidRPr="00682763" w:rsidRDefault="00F36700">
      <w:pPr>
        <w:rPr>
          <w:lang w:val="es-ES"/>
        </w:rPr>
      </w:pPr>
      <w:r w:rsidRPr="00682763">
        <w:rPr>
          <w:lang w:val="es-ES"/>
        </w:rPr>
        <w:t xml:space="preserve">Se utilizarán los siguientes elementos para guiar la implementación del plan: </w:t>
      </w:r>
    </w:p>
    <w:p w14:paraId="604E8772" w14:textId="77777777" w:rsidR="000523CC" w:rsidRPr="00682763" w:rsidRDefault="00F36700">
      <w:pPr>
        <w:numPr>
          <w:ilvl w:val="0"/>
          <w:numId w:val="12"/>
        </w:numPr>
        <w:pBdr>
          <w:top w:val="nil"/>
          <w:left w:val="nil"/>
          <w:bottom w:val="nil"/>
          <w:right w:val="nil"/>
          <w:between w:val="nil"/>
        </w:pBdr>
        <w:spacing w:after="0"/>
        <w:rPr>
          <w:lang w:val="es-ES"/>
        </w:rPr>
      </w:pPr>
      <w:r w:rsidRPr="00682763">
        <w:rPr>
          <w:color w:val="000000"/>
          <w:lang w:val="es-ES"/>
        </w:rPr>
        <w:t xml:space="preserve">Misión de la ICANN y objetivos estratégicos para los años fiscales 21-25 </w:t>
      </w:r>
    </w:p>
    <w:p w14:paraId="604E8773" w14:textId="77777777" w:rsidR="000523CC" w:rsidRPr="00682763" w:rsidRDefault="00F36700">
      <w:pPr>
        <w:numPr>
          <w:ilvl w:val="0"/>
          <w:numId w:val="12"/>
        </w:numPr>
        <w:pBdr>
          <w:top w:val="nil"/>
          <w:left w:val="nil"/>
          <w:bottom w:val="nil"/>
          <w:right w:val="nil"/>
          <w:between w:val="nil"/>
        </w:pBdr>
        <w:spacing w:after="0"/>
        <w:rPr>
          <w:lang w:val="es-ES"/>
        </w:rPr>
      </w:pPr>
      <w:r w:rsidRPr="00682763">
        <w:rPr>
          <w:color w:val="000000"/>
          <w:lang w:val="es-ES"/>
        </w:rPr>
        <w:t xml:space="preserve">Plan Estratégico de América Latina y el Caribe Año Fiscal 21-25 </w:t>
      </w:r>
    </w:p>
    <w:p w14:paraId="604E8774" w14:textId="77777777" w:rsidR="000523CC" w:rsidRPr="00682763" w:rsidRDefault="00F36700">
      <w:pPr>
        <w:numPr>
          <w:ilvl w:val="0"/>
          <w:numId w:val="12"/>
        </w:numPr>
        <w:pBdr>
          <w:top w:val="nil"/>
          <w:left w:val="nil"/>
          <w:bottom w:val="nil"/>
          <w:right w:val="nil"/>
          <w:between w:val="nil"/>
        </w:pBdr>
        <w:spacing w:after="0"/>
        <w:rPr>
          <w:lang w:val="es-ES"/>
        </w:rPr>
      </w:pPr>
      <w:r w:rsidRPr="00682763">
        <w:rPr>
          <w:lang w:val="es-ES"/>
        </w:rPr>
        <w:t>Prioridades Estratégicas de At-Large, incluyendo la creación de conciencia sobre la Próxima Ronda y la implementación de actividades de movilización de At-Large</w:t>
      </w:r>
    </w:p>
    <w:p w14:paraId="604E8775" w14:textId="77777777" w:rsidR="000523CC" w:rsidRDefault="00F36700">
      <w:pPr>
        <w:numPr>
          <w:ilvl w:val="0"/>
          <w:numId w:val="12"/>
        </w:numPr>
        <w:pBdr>
          <w:top w:val="nil"/>
          <w:left w:val="nil"/>
          <w:bottom w:val="nil"/>
          <w:right w:val="nil"/>
          <w:between w:val="nil"/>
        </w:pBdr>
        <w:spacing w:after="0"/>
      </w:pPr>
      <w:r>
        <w:rPr>
          <w:color w:val="000000"/>
        </w:rPr>
        <w:t>Debates del Grupo de Trabajo de Políticas Consolidadas (CPWG) de At-Large</w:t>
      </w:r>
    </w:p>
    <w:p w14:paraId="604E8776" w14:textId="77777777" w:rsidR="000523CC" w:rsidRPr="00682763" w:rsidRDefault="00F36700">
      <w:pPr>
        <w:numPr>
          <w:ilvl w:val="0"/>
          <w:numId w:val="12"/>
        </w:numPr>
        <w:pBdr>
          <w:top w:val="nil"/>
          <w:left w:val="nil"/>
          <w:bottom w:val="nil"/>
          <w:right w:val="nil"/>
          <w:between w:val="nil"/>
        </w:pBdr>
        <w:spacing w:after="0"/>
        <w:rPr>
          <w:lang w:val="es-ES"/>
        </w:rPr>
      </w:pPr>
      <w:r w:rsidRPr="00682763">
        <w:rPr>
          <w:color w:val="000000"/>
          <w:lang w:val="es-ES"/>
        </w:rPr>
        <w:t xml:space="preserve">Debates sobre Operaciones, Finanzas y Presupuesto de At-Large (OFB-WG) </w:t>
      </w:r>
    </w:p>
    <w:p w14:paraId="604E8777" w14:textId="77777777" w:rsidR="000523CC" w:rsidRDefault="00F36700">
      <w:pPr>
        <w:numPr>
          <w:ilvl w:val="0"/>
          <w:numId w:val="12"/>
        </w:numPr>
        <w:pBdr>
          <w:top w:val="nil"/>
          <w:left w:val="nil"/>
          <w:bottom w:val="nil"/>
          <w:right w:val="nil"/>
          <w:between w:val="nil"/>
        </w:pBdr>
        <w:spacing w:after="0"/>
      </w:pPr>
      <w:r>
        <w:t xml:space="preserve">Organización de la ICANN </w:t>
      </w:r>
    </w:p>
    <w:p w14:paraId="604E8778" w14:textId="77777777" w:rsidR="000523CC" w:rsidRPr="00682763" w:rsidRDefault="00F36700">
      <w:pPr>
        <w:numPr>
          <w:ilvl w:val="0"/>
          <w:numId w:val="12"/>
        </w:numPr>
        <w:pBdr>
          <w:top w:val="nil"/>
          <w:left w:val="nil"/>
          <w:bottom w:val="nil"/>
          <w:right w:val="nil"/>
          <w:between w:val="nil"/>
        </w:pBdr>
        <w:rPr>
          <w:lang w:val="es-ES"/>
        </w:rPr>
      </w:pPr>
      <w:r w:rsidRPr="00682763">
        <w:rPr>
          <w:color w:val="000000"/>
          <w:lang w:val="es-ES"/>
        </w:rPr>
        <w:t>Intereses de los usuarios finales de Internet en América Latina y el Caribe</w:t>
      </w:r>
    </w:p>
    <w:p w14:paraId="604E8779" w14:textId="77777777" w:rsidR="000523CC" w:rsidRPr="00682763" w:rsidRDefault="00F36700">
      <w:pPr>
        <w:pStyle w:val="Ttulo2"/>
        <w:rPr>
          <w:lang w:val="es-ES"/>
        </w:rPr>
      </w:pPr>
      <w:bookmarkStart w:id="6" w:name="_heading=h.3dy6vkm" w:colFirst="0" w:colLast="0"/>
      <w:bookmarkEnd w:id="6"/>
      <w:r w:rsidRPr="00682763">
        <w:rPr>
          <w:lang w:val="es-ES"/>
        </w:rPr>
        <w:t>El plan</w:t>
      </w:r>
    </w:p>
    <w:p w14:paraId="604E877A" w14:textId="77777777" w:rsidR="000523CC" w:rsidRPr="00682763" w:rsidRDefault="00F36700">
      <w:pPr>
        <w:rPr>
          <w:lang w:val="es-ES"/>
        </w:rPr>
      </w:pPr>
      <w:r w:rsidRPr="00682763">
        <w:rPr>
          <w:lang w:val="es-ES"/>
        </w:rPr>
        <w:t>El Plan de Difusión y Participación de LACRALO tiene tres áreas principales:</w:t>
      </w:r>
    </w:p>
    <w:p w14:paraId="604E877B" w14:textId="77777777" w:rsidR="000523CC" w:rsidRPr="00682763" w:rsidRDefault="00682763">
      <w:pPr>
        <w:numPr>
          <w:ilvl w:val="0"/>
          <w:numId w:val="13"/>
        </w:numPr>
        <w:tabs>
          <w:tab w:val="left" w:pos="880"/>
          <w:tab w:val="right" w:pos="9017"/>
        </w:tabs>
        <w:spacing w:after="0"/>
        <w:rPr>
          <w:sz w:val="20"/>
          <w:szCs w:val="20"/>
          <w:lang w:val="es-ES"/>
        </w:rPr>
      </w:pPr>
      <w:r>
        <w:fldChar w:fldCharType="begin"/>
      </w:r>
      <w:r w:rsidRPr="00682763">
        <w:rPr>
          <w:lang w:val="es-ES"/>
        </w:rPr>
        <w:instrText>HYPERLINK \l "_heading=h.1t3h5sf" \h</w:instrText>
      </w:r>
      <w:r>
        <w:fldChar w:fldCharType="separate"/>
      </w:r>
      <w:r w:rsidR="00F36700" w:rsidRPr="00682763">
        <w:rPr>
          <w:sz w:val="20"/>
          <w:szCs w:val="20"/>
          <w:lang w:val="es-ES"/>
        </w:rPr>
        <w:t>Desarrollo de capacidades para miembros de LACRALO y estudiantes universitarios</w:t>
      </w:r>
      <w:r w:rsidR="00F36700" w:rsidRPr="00682763">
        <w:rPr>
          <w:sz w:val="20"/>
          <w:szCs w:val="20"/>
          <w:lang w:val="es-ES"/>
        </w:rPr>
        <w:tab/>
      </w:r>
      <w:r>
        <w:rPr>
          <w:sz w:val="20"/>
          <w:szCs w:val="20"/>
        </w:rPr>
        <w:fldChar w:fldCharType="end"/>
      </w:r>
    </w:p>
    <w:p w14:paraId="604E877C" w14:textId="77777777" w:rsidR="000523CC" w:rsidRPr="00682763" w:rsidRDefault="00F36700">
      <w:pPr>
        <w:numPr>
          <w:ilvl w:val="0"/>
          <w:numId w:val="13"/>
        </w:numPr>
        <w:tabs>
          <w:tab w:val="left" w:pos="880"/>
          <w:tab w:val="right" w:pos="9017"/>
        </w:tabs>
        <w:spacing w:after="0"/>
        <w:rPr>
          <w:sz w:val="20"/>
          <w:szCs w:val="20"/>
          <w:lang w:val="es-ES"/>
        </w:rPr>
      </w:pPr>
      <w:r w:rsidRPr="00682763">
        <w:rPr>
          <w:lang w:val="es-ES"/>
        </w:rPr>
        <w:t xml:space="preserve">Movilización y </w:t>
      </w:r>
      <w:r w:rsidRPr="00682763">
        <w:rPr>
          <w:sz w:val="20"/>
          <w:szCs w:val="20"/>
          <w:lang w:val="es-ES"/>
        </w:rPr>
        <w:t>Compromiso con un enfoque en la próxima ronda de nuevos gTLD</w:t>
      </w:r>
      <w:r w:rsidR="00682763">
        <w:fldChar w:fldCharType="begin"/>
      </w:r>
      <w:r w:rsidR="00682763" w:rsidRPr="00682763">
        <w:rPr>
          <w:lang w:val="es-ES"/>
        </w:rPr>
        <w:instrText>HYPERLINK \l "_heading=h.4d34og8" \h</w:instrText>
      </w:r>
      <w:r w:rsidR="00682763">
        <w:fldChar w:fldCharType="separate"/>
      </w:r>
      <w:r w:rsidRPr="00682763">
        <w:rPr>
          <w:sz w:val="20"/>
          <w:szCs w:val="20"/>
          <w:lang w:val="es-ES"/>
        </w:rPr>
        <w:tab/>
      </w:r>
      <w:r w:rsidR="00682763">
        <w:rPr>
          <w:sz w:val="20"/>
          <w:szCs w:val="20"/>
        </w:rPr>
        <w:fldChar w:fldCharType="end"/>
      </w:r>
    </w:p>
    <w:p w14:paraId="604E877D" w14:textId="77777777" w:rsidR="000523CC" w:rsidRPr="00682763" w:rsidRDefault="00682763">
      <w:pPr>
        <w:numPr>
          <w:ilvl w:val="0"/>
          <w:numId w:val="13"/>
        </w:numPr>
        <w:tabs>
          <w:tab w:val="left" w:pos="880"/>
          <w:tab w:val="right" w:pos="9017"/>
        </w:tabs>
        <w:spacing w:after="0"/>
        <w:rPr>
          <w:sz w:val="20"/>
          <w:szCs w:val="20"/>
          <w:lang w:val="es-ES"/>
        </w:rPr>
      </w:pPr>
      <w:r>
        <w:fldChar w:fldCharType="begin"/>
      </w:r>
      <w:r w:rsidRPr="00682763">
        <w:rPr>
          <w:lang w:val="es-ES"/>
        </w:rPr>
        <w:instrText>HYPERLINK \l "_heading=h.2s8eyo1" \h</w:instrText>
      </w:r>
      <w:r>
        <w:fldChar w:fldCharType="separate"/>
      </w:r>
      <w:r w:rsidR="00F36700" w:rsidRPr="00682763">
        <w:rPr>
          <w:sz w:val="20"/>
          <w:szCs w:val="20"/>
          <w:lang w:val="es-ES"/>
        </w:rPr>
        <w:t>Divulgación dirigida a Universidades y Becarios</w:t>
      </w:r>
      <w:r>
        <w:rPr>
          <w:sz w:val="20"/>
          <w:szCs w:val="20"/>
        </w:rPr>
        <w:fldChar w:fldCharType="end"/>
      </w:r>
    </w:p>
    <w:p w14:paraId="604E877E" w14:textId="77777777" w:rsidR="000523CC" w:rsidRPr="00682763" w:rsidRDefault="000523CC">
      <w:pPr>
        <w:tabs>
          <w:tab w:val="left" w:pos="880"/>
          <w:tab w:val="right" w:pos="9017"/>
        </w:tabs>
        <w:spacing w:after="0"/>
        <w:rPr>
          <w:sz w:val="20"/>
          <w:szCs w:val="20"/>
          <w:lang w:val="es-ES"/>
        </w:rPr>
      </w:pPr>
    </w:p>
    <w:p w14:paraId="604E877F" w14:textId="77777777" w:rsidR="000523CC" w:rsidRDefault="00F36700">
      <w:pPr>
        <w:tabs>
          <w:tab w:val="left" w:pos="880"/>
          <w:tab w:val="right" w:pos="9017"/>
        </w:tabs>
        <w:spacing w:after="0"/>
        <w:rPr>
          <w:sz w:val="20"/>
          <w:szCs w:val="20"/>
        </w:rPr>
      </w:pPr>
      <w:r>
        <w:rPr>
          <w:rFonts w:ascii="Cambria" w:eastAsia="Cambria" w:hAnsi="Cambria" w:cs="Cambria"/>
          <w:b/>
          <w:color w:val="4F81BD"/>
          <w:sz w:val="24"/>
          <w:szCs w:val="24"/>
        </w:rPr>
        <w:t>Los objetivos</w:t>
      </w:r>
    </w:p>
    <w:p w14:paraId="604E8780" w14:textId="77777777" w:rsidR="000523CC" w:rsidRDefault="00F36700">
      <w:pPr>
        <w:pStyle w:val="Ttulo3"/>
        <w:numPr>
          <w:ilvl w:val="0"/>
          <w:numId w:val="4"/>
        </w:numPr>
        <w:ind w:left="360"/>
      </w:pPr>
      <w:bookmarkStart w:id="7" w:name="_heading=h.1t3h5sf" w:colFirst="0" w:colLast="0"/>
      <w:bookmarkEnd w:id="7"/>
      <w:r>
        <w:t xml:space="preserve">Desarrollo de capacidades </w:t>
      </w:r>
    </w:p>
    <w:p w14:paraId="604E8781" w14:textId="77777777" w:rsidR="000523CC" w:rsidRPr="00682763" w:rsidRDefault="00F36700">
      <w:pPr>
        <w:numPr>
          <w:ilvl w:val="0"/>
          <w:numId w:val="9"/>
        </w:numPr>
        <w:pBdr>
          <w:top w:val="nil"/>
          <w:left w:val="nil"/>
          <w:bottom w:val="nil"/>
          <w:right w:val="nil"/>
          <w:between w:val="nil"/>
        </w:pBdr>
        <w:ind w:left="720"/>
        <w:rPr>
          <w:color w:val="000000"/>
          <w:u w:val="single"/>
          <w:lang w:val="es-ES"/>
        </w:rPr>
      </w:pPr>
      <w:r w:rsidRPr="00682763">
        <w:rPr>
          <w:color w:val="000000"/>
          <w:u w:val="single"/>
          <w:lang w:val="es-ES"/>
        </w:rPr>
        <w:t>Programa de Fortalecimiento de Capacidades para Miembros de LACRALO y Estudiantes Universitarios de la Región de LAC - ICANN101</w:t>
      </w:r>
    </w:p>
    <w:p w14:paraId="604E8782" w14:textId="77777777" w:rsidR="000523CC" w:rsidRDefault="00F36700">
      <w:pPr>
        <w:ind w:left="360"/>
      </w:pPr>
      <w:r>
        <w:rPr>
          <w:b/>
        </w:rPr>
        <w:t>Objetivos</w:t>
      </w:r>
      <w:r>
        <w:t xml:space="preserve">: </w:t>
      </w:r>
    </w:p>
    <w:p w14:paraId="604E8783" w14:textId="77777777" w:rsidR="000523CC" w:rsidRPr="00682763" w:rsidRDefault="00F36700">
      <w:pPr>
        <w:numPr>
          <w:ilvl w:val="0"/>
          <w:numId w:val="5"/>
        </w:numPr>
        <w:pBdr>
          <w:top w:val="nil"/>
          <w:left w:val="nil"/>
          <w:bottom w:val="nil"/>
          <w:right w:val="nil"/>
          <w:between w:val="nil"/>
        </w:pBdr>
        <w:ind w:left="720"/>
        <w:rPr>
          <w:color w:val="000000"/>
          <w:lang w:val="es-ES"/>
        </w:rPr>
      </w:pPr>
      <w:r w:rsidRPr="00682763">
        <w:rPr>
          <w:color w:val="000000"/>
          <w:lang w:val="es-ES"/>
        </w:rPr>
        <w:t>Proporcionar a  los miembros actuales de LACRALO y a los estudiantes universitarios de la región de LAC una comprensión de ICANN y At-Large/LACRALO.</w:t>
      </w:r>
    </w:p>
    <w:p w14:paraId="604E8784" w14:textId="77777777" w:rsidR="000523CC" w:rsidRPr="00682763" w:rsidRDefault="00F36700">
      <w:pPr>
        <w:ind w:left="360"/>
        <w:rPr>
          <w:lang w:val="es-ES"/>
        </w:rPr>
      </w:pPr>
      <w:r w:rsidRPr="00682763">
        <w:rPr>
          <w:lang w:val="es-ES"/>
        </w:rPr>
        <w:t>Público objetivo: El público objetivo de este programa de desarrollo de capacidades incluye a miembros actuales de At-Large y estudiantes universitarios de la región de América Latina y el Caribe con interés en la gobernanza de internet, el desarrollo de políticas y la tecnología.</w:t>
      </w:r>
      <w:r w:rsidRPr="00682763">
        <w:rPr>
          <w:lang w:val="es-ES"/>
        </w:rPr>
        <w:br w:type="page"/>
      </w:r>
    </w:p>
    <w:p w14:paraId="604E8785" w14:textId="77777777" w:rsidR="000523CC" w:rsidRPr="00682763" w:rsidRDefault="00F36700">
      <w:pPr>
        <w:numPr>
          <w:ilvl w:val="0"/>
          <w:numId w:val="9"/>
        </w:numPr>
        <w:pBdr>
          <w:top w:val="nil"/>
          <w:left w:val="nil"/>
          <w:bottom w:val="nil"/>
          <w:right w:val="nil"/>
          <w:between w:val="nil"/>
        </w:pBdr>
        <w:ind w:left="720"/>
        <w:rPr>
          <w:color w:val="000000"/>
          <w:u w:val="single"/>
          <w:lang w:val="es-ES"/>
        </w:rPr>
      </w:pPr>
      <w:r w:rsidRPr="00682763">
        <w:rPr>
          <w:color w:val="000000"/>
          <w:u w:val="single"/>
          <w:lang w:val="es-ES"/>
        </w:rPr>
        <w:lastRenderedPageBreak/>
        <w:t xml:space="preserve">Fortalecimiento de Capacidades para la Comunidad LACRALO - Webinars </w:t>
      </w:r>
    </w:p>
    <w:p w14:paraId="604E8786" w14:textId="77777777" w:rsidR="000523CC" w:rsidRDefault="00F36700">
      <w:pPr>
        <w:spacing w:after="0"/>
        <w:ind w:left="360"/>
      </w:pPr>
      <w:r>
        <w:rPr>
          <w:b/>
        </w:rPr>
        <w:t>Objetivos</w:t>
      </w:r>
      <w:r>
        <w:t>:</w:t>
      </w:r>
    </w:p>
    <w:p w14:paraId="604E8787" w14:textId="77777777" w:rsidR="000523CC" w:rsidRPr="00682763" w:rsidRDefault="00F36700">
      <w:pPr>
        <w:numPr>
          <w:ilvl w:val="0"/>
          <w:numId w:val="2"/>
        </w:numPr>
        <w:pBdr>
          <w:top w:val="nil"/>
          <w:left w:val="nil"/>
          <w:bottom w:val="nil"/>
          <w:right w:val="nil"/>
          <w:between w:val="nil"/>
        </w:pBdr>
        <w:spacing w:after="0"/>
        <w:rPr>
          <w:lang w:val="es-ES"/>
        </w:rPr>
      </w:pPr>
      <w:r w:rsidRPr="00682763">
        <w:rPr>
          <w:color w:val="000000"/>
          <w:lang w:val="es-ES"/>
        </w:rPr>
        <w:t>Mejorar la comprensión del ecosistema de la ICANN, su estructura y su rol en el ecosistema de gobernanza de Internet.</w:t>
      </w:r>
    </w:p>
    <w:p w14:paraId="604E8788" w14:textId="77777777" w:rsidR="000523CC" w:rsidRPr="00682763" w:rsidRDefault="00F36700">
      <w:pPr>
        <w:numPr>
          <w:ilvl w:val="0"/>
          <w:numId w:val="2"/>
        </w:numPr>
        <w:pBdr>
          <w:top w:val="nil"/>
          <w:left w:val="nil"/>
          <w:bottom w:val="nil"/>
          <w:right w:val="nil"/>
          <w:between w:val="nil"/>
        </w:pBdr>
        <w:rPr>
          <w:lang w:val="es-ES"/>
        </w:rPr>
      </w:pPr>
      <w:r w:rsidRPr="00682763">
        <w:rPr>
          <w:color w:val="000000"/>
          <w:lang w:val="es-ES"/>
        </w:rPr>
        <w:t xml:space="preserve">Desarrollar la capacidad de la comunidad de la ICANN </w:t>
      </w:r>
      <w:r w:rsidRPr="00682763">
        <w:rPr>
          <w:lang w:val="es-ES"/>
        </w:rPr>
        <w:t xml:space="preserve">en la región de América Latina y el Caribe </w:t>
      </w:r>
      <w:r w:rsidRPr="00682763">
        <w:rPr>
          <w:color w:val="000000"/>
          <w:lang w:val="es-ES"/>
        </w:rPr>
        <w:t xml:space="preserve"> para participar de manera más efectiva en el proceso y las actividades de la ICANN</w:t>
      </w:r>
      <w:r w:rsidRPr="00682763">
        <w:rPr>
          <w:lang w:val="es-ES"/>
        </w:rPr>
        <w:t xml:space="preserve"> y At-Large.</w:t>
      </w:r>
    </w:p>
    <w:p w14:paraId="604E8789" w14:textId="77777777" w:rsidR="000523CC" w:rsidRPr="00682763" w:rsidRDefault="00F36700">
      <w:pPr>
        <w:ind w:left="360"/>
        <w:rPr>
          <w:lang w:val="es-ES"/>
        </w:rPr>
      </w:pPr>
      <w:r w:rsidRPr="00682763">
        <w:rPr>
          <w:lang w:val="es-ES"/>
        </w:rPr>
        <w:t>LACRALO ha estado colaborando estrechamente con ICANN LAC GSE y organizará seis (6) seminarios web de Fortalecimiento de Capacidades anualmente. Los temas incluirán el Modelo de Múltiples Partes Interesadas de la ICANN, las oportunidades en la Próxima Ronda de gTLD, la Aceptación Universal y la Gobernanza de Internet (LAC).</w:t>
      </w:r>
    </w:p>
    <w:p w14:paraId="604E878A" w14:textId="77777777" w:rsidR="000523CC" w:rsidRPr="00682763" w:rsidRDefault="00F36700">
      <w:pPr>
        <w:pStyle w:val="Ttulo3"/>
        <w:numPr>
          <w:ilvl w:val="0"/>
          <w:numId w:val="4"/>
        </w:numPr>
        <w:ind w:left="360"/>
        <w:rPr>
          <w:lang w:val="es-ES"/>
        </w:rPr>
      </w:pPr>
      <w:bookmarkStart w:id="8" w:name="_heading=h.4d34og8" w:colFirst="0" w:colLast="0"/>
      <w:bookmarkEnd w:id="8"/>
      <w:r w:rsidRPr="00682763">
        <w:rPr>
          <w:lang w:val="es-ES"/>
        </w:rPr>
        <w:t>Movilización y participación con un enfoque en la próxima ronda de nuevos gTLD y UA:</w:t>
      </w:r>
    </w:p>
    <w:p w14:paraId="604E878B" w14:textId="77777777" w:rsidR="000523CC" w:rsidRDefault="00F36700">
      <w:pPr>
        <w:spacing w:before="200" w:after="0"/>
        <w:ind w:left="360"/>
        <w:rPr>
          <w:b/>
        </w:rPr>
      </w:pPr>
      <w:r>
        <w:rPr>
          <w:b/>
        </w:rPr>
        <w:t>Objetivos para la próxima ronda de la próxima ronda de nuevos gTLD:</w:t>
      </w:r>
    </w:p>
    <w:p w14:paraId="604E878C" w14:textId="77777777" w:rsidR="000523CC" w:rsidRPr="00682763" w:rsidRDefault="00F36700">
      <w:pPr>
        <w:numPr>
          <w:ilvl w:val="0"/>
          <w:numId w:val="6"/>
        </w:numPr>
        <w:pBdr>
          <w:top w:val="nil"/>
          <w:left w:val="nil"/>
          <w:bottom w:val="nil"/>
          <w:right w:val="nil"/>
          <w:between w:val="nil"/>
        </w:pBdr>
        <w:spacing w:after="0"/>
        <w:ind w:left="720"/>
        <w:rPr>
          <w:lang w:val="es-ES"/>
        </w:rPr>
      </w:pPr>
      <w:r w:rsidRPr="00682763">
        <w:rPr>
          <w:lang w:val="es-ES"/>
        </w:rPr>
        <w:t xml:space="preserve">Colaborar con GSE para identificar los mercados objetivo. </w:t>
      </w:r>
    </w:p>
    <w:p w14:paraId="604E878D" w14:textId="77777777" w:rsidR="000523CC" w:rsidRPr="00682763" w:rsidRDefault="00F36700">
      <w:pPr>
        <w:numPr>
          <w:ilvl w:val="0"/>
          <w:numId w:val="6"/>
        </w:numPr>
        <w:pBdr>
          <w:top w:val="nil"/>
          <w:left w:val="nil"/>
          <w:bottom w:val="nil"/>
          <w:right w:val="nil"/>
          <w:between w:val="nil"/>
        </w:pBdr>
        <w:spacing w:after="0"/>
        <w:ind w:left="720"/>
        <w:rPr>
          <w:lang w:val="es-ES"/>
        </w:rPr>
      </w:pPr>
      <w:r w:rsidRPr="00682763">
        <w:rPr>
          <w:lang w:val="es-ES"/>
        </w:rPr>
        <w:t>Para identificar las entidades elegibles de Apoyo al Solicitante.</w:t>
      </w:r>
    </w:p>
    <w:p w14:paraId="604E878E" w14:textId="77777777" w:rsidR="000523CC" w:rsidRPr="00682763" w:rsidRDefault="00F36700">
      <w:pPr>
        <w:numPr>
          <w:ilvl w:val="0"/>
          <w:numId w:val="6"/>
        </w:numPr>
        <w:pBdr>
          <w:top w:val="nil"/>
          <w:left w:val="nil"/>
          <w:bottom w:val="nil"/>
          <w:right w:val="nil"/>
          <w:between w:val="nil"/>
        </w:pBdr>
        <w:spacing w:after="0"/>
        <w:ind w:left="720"/>
        <w:rPr>
          <w:lang w:val="es-ES"/>
        </w:rPr>
      </w:pPr>
      <w:r w:rsidRPr="00682763">
        <w:rPr>
          <w:lang w:val="es-ES"/>
        </w:rPr>
        <w:t xml:space="preserve">Buscar conductos y presentaciones a nuevos contactos y audiencias. </w:t>
      </w:r>
    </w:p>
    <w:p w14:paraId="604E878F" w14:textId="77777777" w:rsidR="000523CC" w:rsidRPr="00682763" w:rsidRDefault="00F36700">
      <w:pPr>
        <w:numPr>
          <w:ilvl w:val="0"/>
          <w:numId w:val="6"/>
        </w:numPr>
        <w:pBdr>
          <w:top w:val="nil"/>
          <w:left w:val="nil"/>
          <w:bottom w:val="nil"/>
          <w:right w:val="nil"/>
          <w:between w:val="nil"/>
        </w:pBdr>
        <w:spacing w:after="0"/>
        <w:ind w:left="720"/>
        <w:rPr>
          <w:lang w:val="es-ES"/>
        </w:rPr>
      </w:pPr>
      <w:r w:rsidRPr="00682763">
        <w:rPr>
          <w:lang w:val="es-ES"/>
        </w:rPr>
        <w:t xml:space="preserve">Consultar con los miembros de la comunidad local de la ICANN. </w:t>
      </w:r>
    </w:p>
    <w:p w14:paraId="604E8790" w14:textId="77777777" w:rsidR="000523CC" w:rsidRPr="00682763" w:rsidRDefault="00F36700">
      <w:pPr>
        <w:numPr>
          <w:ilvl w:val="0"/>
          <w:numId w:val="6"/>
        </w:numPr>
        <w:pBdr>
          <w:top w:val="nil"/>
          <w:left w:val="nil"/>
          <w:bottom w:val="nil"/>
          <w:right w:val="nil"/>
          <w:between w:val="nil"/>
        </w:pBdr>
        <w:spacing w:after="0"/>
        <w:ind w:left="720"/>
        <w:rPr>
          <w:lang w:val="es-ES"/>
        </w:rPr>
      </w:pPr>
      <w:r w:rsidRPr="00682763">
        <w:rPr>
          <w:lang w:val="es-ES"/>
        </w:rPr>
        <w:t>Para utilizar los kits de herramientas y materiales de la ICANN y consultar el Manual de estrategias de la campaña At-Large</w:t>
      </w:r>
    </w:p>
    <w:p w14:paraId="604E8791" w14:textId="77777777" w:rsidR="000523CC" w:rsidRPr="00682763" w:rsidRDefault="00F36700">
      <w:pPr>
        <w:pBdr>
          <w:top w:val="nil"/>
          <w:left w:val="nil"/>
          <w:bottom w:val="nil"/>
          <w:right w:val="nil"/>
          <w:between w:val="nil"/>
        </w:pBdr>
        <w:spacing w:after="0"/>
        <w:rPr>
          <w:lang w:val="es-ES"/>
        </w:rPr>
      </w:pPr>
      <w:r w:rsidRPr="00682763">
        <w:rPr>
          <w:lang w:val="es-ES"/>
        </w:rPr>
        <w:t xml:space="preserve"> </w:t>
      </w:r>
    </w:p>
    <w:p w14:paraId="604E8792" w14:textId="77777777" w:rsidR="000523CC" w:rsidRPr="00682763" w:rsidRDefault="00F36700">
      <w:pPr>
        <w:pBdr>
          <w:top w:val="nil"/>
          <w:left w:val="nil"/>
          <w:bottom w:val="nil"/>
          <w:right w:val="nil"/>
          <w:between w:val="nil"/>
        </w:pBdr>
        <w:spacing w:after="0"/>
        <w:rPr>
          <w:rFonts w:ascii="Roboto" w:eastAsia="Roboto" w:hAnsi="Roboto" w:cs="Roboto"/>
          <w:color w:val="444746"/>
          <w:sz w:val="21"/>
          <w:szCs w:val="21"/>
          <w:lang w:val="es-ES"/>
        </w:rPr>
      </w:pPr>
      <w:r w:rsidRPr="00682763">
        <w:rPr>
          <w:b/>
          <w:lang w:val="es-ES"/>
        </w:rPr>
        <w:t xml:space="preserve">     Objetivos para la aceptación universal:</w:t>
      </w:r>
    </w:p>
    <w:p w14:paraId="604E8793" w14:textId="77777777" w:rsidR="000523CC" w:rsidRPr="00682763" w:rsidRDefault="00F36700">
      <w:pPr>
        <w:numPr>
          <w:ilvl w:val="0"/>
          <w:numId w:val="11"/>
        </w:numPr>
        <w:pBdr>
          <w:top w:val="nil"/>
          <w:left w:val="nil"/>
          <w:bottom w:val="nil"/>
          <w:right w:val="nil"/>
          <w:between w:val="nil"/>
        </w:pBdr>
        <w:spacing w:after="0"/>
        <w:rPr>
          <w:rFonts w:ascii="Roboto" w:eastAsia="Roboto" w:hAnsi="Roboto" w:cs="Roboto"/>
          <w:color w:val="444746"/>
          <w:sz w:val="21"/>
          <w:szCs w:val="21"/>
          <w:lang w:val="es-ES"/>
        </w:rPr>
      </w:pPr>
      <w:r w:rsidRPr="00682763">
        <w:rPr>
          <w:rFonts w:ascii="Roboto" w:eastAsia="Roboto" w:hAnsi="Roboto" w:cs="Roboto"/>
          <w:color w:val="444746"/>
          <w:sz w:val="21"/>
          <w:szCs w:val="21"/>
          <w:lang w:val="es-ES"/>
        </w:rPr>
        <w:t>Animar a las ELA de la región a participar en las actividades del Día de la UA, como el "Día de la UA"</w:t>
      </w:r>
    </w:p>
    <w:p w14:paraId="604E8794" w14:textId="77777777" w:rsidR="000523CC" w:rsidRPr="00682763" w:rsidRDefault="00F36700">
      <w:pPr>
        <w:numPr>
          <w:ilvl w:val="0"/>
          <w:numId w:val="11"/>
        </w:numPr>
        <w:pBdr>
          <w:top w:val="nil"/>
          <w:left w:val="nil"/>
          <w:bottom w:val="nil"/>
          <w:right w:val="nil"/>
          <w:between w:val="nil"/>
        </w:pBdr>
        <w:spacing w:after="0"/>
        <w:rPr>
          <w:rFonts w:ascii="Roboto" w:eastAsia="Roboto" w:hAnsi="Roboto" w:cs="Roboto"/>
          <w:color w:val="444746"/>
          <w:sz w:val="21"/>
          <w:szCs w:val="21"/>
          <w:lang w:val="es-ES"/>
        </w:rPr>
      </w:pPr>
      <w:r w:rsidRPr="00682763">
        <w:rPr>
          <w:rFonts w:ascii="Roboto" w:eastAsia="Roboto" w:hAnsi="Roboto" w:cs="Roboto"/>
          <w:color w:val="444746"/>
          <w:sz w:val="21"/>
          <w:szCs w:val="21"/>
          <w:lang w:val="es-ES"/>
        </w:rPr>
        <w:t xml:space="preserve">Alentar a las ELA de la región a participar en las actividades de movilización de la UA de At-Large. </w:t>
      </w:r>
    </w:p>
    <w:p w14:paraId="604E8795" w14:textId="77777777" w:rsidR="000523CC" w:rsidRPr="00682763" w:rsidRDefault="00F36700">
      <w:pPr>
        <w:numPr>
          <w:ilvl w:val="0"/>
          <w:numId w:val="11"/>
        </w:numPr>
        <w:spacing w:after="0"/>
        <w:rPr>
          <w:rFonts w:ascii="Noto Sans Symbols" w:eastAsia="Noto Sans Symbols" w:hAnsi="Noto Sans Symbols" w:cs="Noto Sans Symbols"/>
          <w:lang w:val="es-ES"/>
        </w:rPr>
      </w:pPr>
      <w:r w:rsidRPr="00682763">
        <w:rPr>
          <w:lang w:val="es-ES"/>
        </w:rPr>
        <w:t xml:space="preserve">Educar a las partes interesadas de la región de América Latina y el Caribe sobre la Aceptación Universal (UA) y su importancia para garantizar la inclusión y la accesibilidad en internet. </w:t>
      </w:r>
    </w:p>
    <w:p w14:paraId="604E8796" w14:textId="77777777" w:rsidR="000523CC" w:rsidRPr="00682763" w:rsidRDefault="00F36700">
      <w:pPr>
        <w:numPr>
          <w:ilvl w:val="0"/>
          <w:numId w:val="11"/>
        </w:numPr>
        <w:spacing w:after="0"/>
        <w:rPr>
          <w:rFonts w:ascii="Noto Sans Symbols" w:eastAsia="Noto Sans Symbols" w:hAnsi="Noto Sans Symbols" w:cs="Noto Sans Symbols"/>
          <w:lang w:val="es-ES"/>
        </w:rPr>
      </w:pPr>
      <w:r w:rsidRPr="00682763">
        <w:rPr>
          <w:lang w:val="es-ES"/>
        </w:rPr>
        <w:t>Mostrar estudios de casos exitosos de implementación de AU</w:t>
      </w:r>
    </w:p>
    <w:p w14:paraId="604E8797" w14:textId="77777777" w:rsidR="000523CC" w:rsidRDefault="00F36700">
      <w:pPr>
        <w:spacing w:before="200" w:after="0"/>
        <w:rPr>
          <w:b/>
        </w:rPr>
      </w:pPr>
      <w:r w:rsidRPr="00682763">
        <w:rPr>
          <w:lang w:val="es-ES"/>
        </w:rPr>
        <w:t xml:space="preserve">    </w:t>
      </w:r>
      <w:r>
        <w:rPr>
          <w:b/>
        </w:rPr>
        <w:t>Posibles temas de UA:</w:t>
      </w:r>
    </w:p>
    <w:p w14:paraId="604E8798" w14:textId="77777777" w:rsidR="000523CC" w:rsidRPr="00682763" w:rsidRDefault="00F36700">
      <w:pPr>
        <w:numPr>
          <w:ilvl w:val="0"/>
          <w:numId w:val="3"/>
        </w:numPr>
        <w:spacing w:after="0"/>
        <w:rPr>
          <w:lang w:val="es-ES"/>
        </w:rPr>
      </w:pPr>
      <w:r w:rsidRPr="00682763">
        <w:rPr>
          <w:lang w:val="es-ES"/>
        </w:rPr>
        <w:t>Introducción a la Aceptación Universal y su Importancia en la Región de América Latina y el Caribe</w:t>
      </w:r>
    </w:p>
    <w:p w14:paraId="604E8799" w14:textId="77777777" w:rsidR="000523CC" w:rsidRPr="00682763" w:rsidRDefault="00F36700">
      <w:pPr>
        <w:numPr>
          <w:ilvl w:val="1"/>
          <w:numId w:val="3"/>
        </w:numPr>
        <w:spacing w:after="0"/>
        <w:rPr>
          <w:lang w:val="es-ES"/>
        </w:rPr>
      </w:pPr>
      <w:r w:rsidRPr="00682763">
        <w:rPr>
          <w:lang w:val="es-ES"/>
        </w:rPr>
        <w:t>Panorama general de la aceptación universal y su importancia para promover la inclusión y la accesibilidad en internet</w:t>
      </w:r>
    </w:p>
    <w:p w14:paraId="604E879A" w14:textId="77777777" w:rsidR="000523CC" w:rsidRPr="00682763" w:rsidRDefault="00F36700">
      <w:pPr>
        <w:numPr>
          <w:ilvl w:val="1"/>
          <w:numId w:val="3"/>
        </w:numPr>
        <w:spacing w:after="0"/>
        <w:rPr>
          <w:lang w:val="es-ES"/>
        </w:rPr>
      </w:pPr>
      <w:r w:rsidRPr="00682763">
        <w:rPr>
          <w:lang w:val="es-ES"/>
        </w:rPr>
        <w:t>Desafíos y oportunidades para la implementación de la AU en la región de América Latina y el Caribe</w:t>
      </w:r>
    </w:p>
    <w:p w14:paraId="604E879B" w14:textId="77777777" w:rsidR="000523CC" w:rsidRPr="00682763" w:rsidRDefault="00F36700">
      <w:pPr>
        <w:numPr>
          <w:ilvl w:val="1"/>
          <w:numId w:val="3"/>
        </w:numPr>
        <w:spacing w:after="0"/>
        <w:rPr>
          <w:lang w:val="es-ES"/>
        </w:rPr>
      </w:pPr>
      <w:r w:rsidRPr="00682763">
        <w:rPr>
          <w:lang w:val="es-ES"/>
        </w:rPr>
        <w:t>Mejores prácticas y herramientas para garantizar el cumplimiento de la UA</w:t>
      </w:r>
    </w:p>
    <w:p w14:paraId="604E879C" w14:textId="77777777" w:rsidR="000523CC" w:rsidRPr="00682763" w:rsidRDefault="00F36700">
      <w:pPr>
        <w:numPr>
          <w:ilvl w:val="1"/>
          <w:numId w:val="3"/>
        </w:numPr>
        <w:spacing w:after="0"/>
        <w:rPr>
          <w:lang w:val="es-ES"/>
        </w:rPr>
      </w:pPr>
      <w:r w:rsidRPr="00682763">
        <w:rPr>
          <w:lang w:val="es-ES"/>
        </w:rPr>
        <w:t xml:space="preserve">¿Fomentar iniciativas para apoyar un mayor acceso indígena a internet? </w:t>
      </w:r>
    </w:p>
    <w:p w14:paraId="604E879D" w14:textId="77777777" w:rsidR="000523CC" w:rsidRPr="00682763" w:rsidRDefault="00F36700">
      <w:pPr>
        <w:numPr>
          <w:ilvl w:val="0"/>
          <w:numId w:val="3"/>
        </w:numPr>
        <w:spacing w:after="0"/>
        <w:rPr>
          <w:lang w:val="es-ES"/>
        </w:rPr>
      </w:pPr>
      <w:r w:rsidRPr="00682763">
        <w:rPr>
          <w:lang w:val="es-ES"/>
        </w:rPr>
        <w:t>Estudios de caso de implementación exitosa de AU en la región de América Latina y el Caribe</w:t>
      </w:r>
    </w:p>
    <w:p w14:paraId="604E879E" w14:textId="77777777" w:rsidR="000523CC" w:rsidRPr="00682763" w:rsidRDefault="00F36700">
      <w:pPr>
        <w:numPr>
          <w:ilvl w:val="1"/>
          <w:numId w:val="3"/>
        </w:numPr>
        <w:spacing w:after="0"/>
        <w:rPr>
          <w:lang w:val="es-ES"/>
        </w:rPr>
      </w:pPr>
      <w:r w:rsidRPr="00682763">
        <w:rPr>
          <w:lang w:val="es-ES"/>
        </w:rPr>
        <w:lastRenderedPageBreak/>
        <w:t>Muestra de la implementación exitosa de UA por parte de proveedores de servicios de Internet, registros de nombres de dominio y otras partes interesadas en la región de América Latina y el Caribe.</w:t>
      </w:r>
    </w:p>
    <w:p w14:paraId="604E879F" w14:textId="77777777" w:rsidR="000523CC" w:rsidRPr="00682763" w:rsidRDefault="00F36700">
      <w:pPr>
        <w:numPr>
          <w:ilvl w:val="1"/>
          <w:numId w:val="3"/>
        </w:numPr>
        <w:spacing w:after="0"/>
        <w:rPr>
          <w:lang w:val="es-ES"/>
        </w:rPr>
      </w:pPr>
      <w:r w:rsidRPr="00682763">
        <w:rPr>
          <w:lang w:val="es-ES"/>
        </w:rPr>
        <w:t>Lecciones aprendidas y mejores prácticas para la implementación de AU en la región de América Latina y el Caribe</w:t>
      </w:r>
    </w:p>
    <w:p w14:paraId="604E87A0" w14:textId="77777777" w:rsidR="000523CC" w:rsidRPr="00682763" w:rsidRDefault="00F36700">
      <w:pPr>
        <w:numPr>
          <w:ilvl w:val="1"/>
          <w:numId w:val="3"/>
        </w:numPr>
        <w:spacing w:after="0"/>
        <w:rPr>
          <w:lang w:val="es-ES"/>
        </w:rPr>
      </w:pPr>
      <w:r w:rsidRPr="00682763">
        <w:rPr>
          <w:lang w:val="es-ES"/>
        </w:rPr>
        <w:t>Sesión de preguntas y respuestas con expertos y partes interesadas de la UA</w:t>
      </w:r>
    </w:p>
    <w:p w14:paraId="604E87A1" w14:textId="77777777" w:rsidR="000523CC" w:rsidRPr="00682763" w:rsidRDefault="000523CC">
      <w:pPr>
        <w:pBdr>
          <w:top w:val="nil"/>
          <w:left w:val="nil"/>
          <w:bottom w:val="nil"/>
          <w:right w:val="nil"/>
          <w:between w:val="nil"/>
        </w:pBdr>
        <w:spacing w:after="0"/>
        <w:rPr>
          <w:lang w:val="es-ES"/>
        </w:rPr>
      </w:pPr>
    </w:p>
    <w:p w14:paraId="604E87A2" w14:textId="77777777" w:rsidR="000523CC" w:rsidRPr="00682763" w:rsidRDefault="00F36700">
      <w:pPr>
        <w:pStyle w:val="Ttulo3"/>
        <w:numPr>
          <w:ilvl w:val="0"/>
          <w:numId w:val="4"/>
        </w:numPr>
        <w:ind w:left="360"/>
        <w:rPr>
          <w:lang w:val="es-ES"/>
        </w:rPr>
      </w:pPr>
      <w:bookmarkStart w:id="9" w:name="_heading=h.2s8eyo1" w:colFirst="0" w:colLast="0"/>
      <w:bookmarkEnd w:id="9"/>
      <w:r w:rsidRPr="00682763">
        <w:rPr>
          <w:lang w:val="es-ES"/>
        </w:rPr>
        <w:t xml:space="preserve">Objetivo de divulgación a universidades y becarios  </w:t>
      </w:r>
    </w:p>
    <w:p w14:paraId="604E87A3" w14:textId="77777777" w:rsidR="000523CC" w:rsidRPr="00682763" w:rsidRDefault="00F36700">
      <w:pPr>
        <w:pBdr>
          <w:top w:val="nil"/>
          <w:left w:val="nil"/>
          <w:bottom w:val="nil"/>
          <w:right w:val="nil"/>
          <w:between w:val="nil"/>
        </w:pBdr>
        <w:spacing w:after="0"/>
        <w:rPr>
          <w:lang w:val="es-ES"/>
        </w:rPr>
      </w:pPr>
      <w:r w:rsidRPr="00682763">
        <w:rPr>
          <w:lang w:val="es-ES"/>
        </w:rPr>
        <w:t xml:space="preserve">     </w:t>
      </w:r>
    </w:p>
    <w:p w14:paraId="604E87A4" w14:textId="77777777" w:rsidR="000523CC" w:rsidRDefault="00F36700">
      <w:pPr>
        <w:pBdr>
          <w:top w:val="nil"/>
          <w:left w:val="nil"/>
          <w:bottom w:val="nil"/>
          <w:right w:val="nil"/>
          <w:between w:val="nil"/>
        </w:pBdr>
        <w:spacing w:after="0"/>
        <w:rPr>
          <w:b/>
        </w:rPr>
      </w:pPr>
      <w:r w:rsidRPr="00682763">
        <w:rPr>
          <w:lang w:val="es-ES"/>
        </w:rPr>
        <w:t xml:space="preserve">   </w:t>
      </w:r>
      <w:r w:rsidRPr="00682763">
        <w:rPr>
          <w:b/>
          <w:lang w:val="es-ES"/>
        </w:rPr>
        <w:t xml:space="preserve">   </w:t>
      </w:r>
      <w:r>
        <w:rPr>
          <w:b/>
        </w:rPr>
        <w:t xml:space="preserve">Metas: </w:t>
      </w:r>
    </w:p>
    <w:p w14:paraId="604E87A5" w14:textId="77777777" w:rsidR="000523CC" w:rsidRPr="00682763" w:rsidRDefault="00F36700">
      <w:pPr>
        <w:numPr>
          <w:ilvl w:val="0"/>
          <w:numId w:val="7"/>
        </w:numPr>
        <w:pBdr>
          <w:top w:val="nil"/>
          <w:left w:val="nil"/>
          <w:bottom w:val="nil"/>
          <w:right w:val="nil"/>
          <w:between w:val="nil"/>
        </w:pBdr>
        <w:spacing w:after="0"/>
        <w:ind w:left="720"/>
        <w:rPr>
          <w:lang w:val="es-ES"/>
        </w:rPr>
      </w:pPr>
      <w:r w:rsidRPr="00682763">
        <w:rPr>
          <w:color w:val="000000"/>
          <w:lang w:val="es-ES"/>
        </w:rPr>
        <w:t xml:space="preserve">Llegar a </w:t>
      </w:r>
      <w:r w:rsidRPr="00682763">
        <w:rPr>
          <w:lang w:val="es-ES"/>
        </w:rPr>
        <w:t xml:space="preserve">estudiantes universitarios y becarios </w:t>
      </w:r>
      <w:r w:rsidRPr="00682763">
        <w:rPr>
          <w:color w:val="000000"/>
          <w:lang w:val="es-ES"/>
        </w:rPr>
        <w:t>de la región de América Latina y el Caribe para crear conciencia sobre los beneficios de participar en las actividades de la ICANN</w:t>
      </w:r>
      <w:r w:rsidRPr="00682763">
        <w:rPr>
          <w:lang w:val="es-ES"/>
        </w:rPr>
        <w:t xml:space="preserve">, At-Large y LACRALO </w:t>
      </w:r>
      <w:r w:rsidRPr="00682763">
        <w:rPr>
          <w:color w:val="000000"/>
          <w:lang w:val="es-ES"/>
        </w:rPr>
        <w:t xml:space="preserve"> en la región.</w:t>
      </w:r>
    </w:p>
    <w:p w14:paraId="604E87A6" w14:textId="77777777" w:rsidR="000523CC" w:rsidRPr="00682763" w:rsidRDefault="00F36700">
      <w:pPr>
        <w:numPr>
          <w:ilvl w:val="0"/>
          <w:numId w:val="7"/>
        </w:numPr>
        <w:pBdr>
          <w:top w:val="nil"/>
          <w:left w:val="nil"/>
          <w:bottom w:val="nil"/>
          <w:right w:val="nil"/>
          <w:between w:val="nil"/>
        </w:pBdr>
        <w:ind w:left="720"/>
        <w:rPr>
          <w:lang w:val="es-ES"/>
        </w:rPr>
      </w:pPr>
      <w:r w:rsidRPr="00682763">
        <w:rPr>
          <w:color w:val="000000"/>
          <w:lang w:val="es-ES"/>
        </w:rPr>
        <w:t>Aumentar la participación de</w:t>
      </w:r>
      <w:r w:rsidRPr="00682763">
        <w:rPr>
          <w:lang w:val="es-ES"/>
        </w:rPr>
        <w:t xml:space="preserve"> los estudiantes universitarios y becarios </w:t>
      </w:r>
      <w:proofErr w:type="gramStart"/>
      <w:r w:rsidRPr="00682763">
        <w:rPr>
          <w:lang w:val="es-ES"/>
        </w:rPr>
        <w:t>dentro  de</w:t>
      </w:r>
      <w:proofErr w:type="gramEnd"/>
      <w:r w:rsidRPr="00682763">
        <w:rPr>
          <w:lang w:val="es-ES"/>
        </w:rPr>
        <w:t xml:space="preserve"> </w:t>
      </w:r>
      <w:r w:rsidRPr="00682763">
        <w:rPr>
          <w:color w:val="000000"/>
          <w:lang w:val="es-ES"/>
        </w:rPr>
        <w:t>la región de América Latina y el Caribe para comprender el modelo de múltiples partes interesadas de la ICANN y participar en su proceso de toma de decisiones de abajo hacia arriba.</w:t>
      </w:r>
    </w:p>
    <w:p w14:paraId="604E87A7" w14:textId="77777777" w:rsidR="000523CC" w:rsidRPr="00682763" w:rsidRDefault="00F36700">
      <w:pPr>
        <w:pStyle w:val="Ttulo1"/>
        <w:rPr>
          <w:lang w:val="es-ES"/>
        </w:rPr>
      </w:pPr>
      <w:bookmarkStart w:id="10" w:name="_heading=h.lnxbz9" w:colFirst="0" w:colLast="0"/>
      <w:bookmarkEnd w:id="10"/>
      <w:r w:rsidRPr="00682763">
        <w:rPr>
          <w:lang w:val="es-ES"/>
        </w:rPr>
        <w:t xml:space="preserve">Uso de CROP </w:t>
      </w:r>
    </w:p>
    <w:p w14:paraId="604E87A8" w14:textId="77777777" w:rsidR="000523CC" w:rsidRPr="00682763" w:rsidRDefault="00F36700">
      <w:pPr>
        <w:rPr>
          <w:lang w:val="es-ES"/>
        </w:rPr>
      </w:pPr>
      <w:r w:rsidRPr="00682763">
        <w:rPr>
          <w:lang w:val="es-ES"/>
        </w:rPr>
        <w:t xml:space="preserve">El Programa de Alcance Regional Comunitario (CROP, por sus siglas en inglés) puede ser utilizado para financiar el apoyo a algunas de estas iniciativas. </w:t>
      </w:r>
    </w:p>
    <w:p w14:paraId="604E87A9" w14:textId="77777777" w:rsidR="000523CC" w:rsidRPr="00682763" w:rsidRDefault="00F36700">
      <w:pPr>
        <w:pStyle w:val="Ttulo2"/>
        <w:rPr>
          <w:lang w:val="es-ES"/>
        </w:rPr>
      </w:pPr>
      <w:bookmarkStart w:id="11" w:name="_heading=h.35nkun2" w:colFirst="0" w:colLast="0"/>
      <w:bookmarkEnd w:id="11"/>
      <w:r w:rsidRPr="00682763">
        <w:rPr>
          <w:lang w:val="es-ES"/>
        </w:rPr>
        <w:t>Reglas propuestas para la selección de miembros</w:t>
      </w:r>
    </w:p>
    <w:p w14:paraId="604E87AA" w14:textId="77777777" w:rsidR="000523CC" w:rsidRPr="00682763" w:rsidRDefault="00F36700">
      <w:pPr>
        <w:rPr>
          <w:lang w:val="es-ES"/>
        </w:rPr>
      </w:pPr>
      <w:r w:rsidRPr="00682763">
        <w:rPr>
          <w:lang w:val="es-ES"/>
        </w:rPr>
        <w:t>A continuación, se presentan algunos borradores de las reglas que LACRALO puede considerar para seleccionar a los miembros que desean solicitar el programa CROP:</w:t>
      </w:r>
    </w:p>
    <w:p w14:paraId="604E87AB" w14:textId="77777777" w:rsidR="000523CC" w:rsidRDefault="00F36700">
      <w:pPr>
        <w:pStyle w:val="Ttulo3"/>
        <w:numPr>
          <w:ilvl w:val="0"/>
          <w:numId w:val="8"/>
        </w:numPr>
        <w:ind w:left="360"/>
      </w:pPr>
      <w:bookmarkStart w:id="12" w:name="_heading=h.1ksv4uv" w:colFirst="0" w:colLast="0"/>
      <w:bookmarkEnd w:id="12"/>
      <w:r>
        <w:t xml:space="preserve">Anuncio: </w:t>
      </w:r>
    </w:p>
    <w:p w14:paraId="604E87AC" w14:textId="77777777" w:rsidR="000523CC" w:rsidRPr="00682763" w:rsidRDefault="00F36700">
      <w:pPr>
        <w:rPr>
          <w:lang w:val="es-ES"/>
        </w:rPr>
      </w:pPr>
      <w:r w:rsidRPr="00682763">
        <w:rPr>
          <w:lang w:val="es-ES"/>
        </w:rPr>
        <w:t>Cada vez que se presente una nueva oportunidad de divulgación, el liderazgo de LACRALO enviará un correo electrónico a la comunidad, informándoles sobre la oportunidad e invitando a los miembros a postularse para el CROP.</w:t>
      </w:r>
    </w:p>
    <w:p w14:paraId="604E87AD" w14:textId="77777777" w:rsidR="000523CC" w:rsidRDefault="00F36700">
      <w:pPr>
        <w:pStyle w:val="Ttulo3"/>
        <w:numPr>
          <w:ilvl w:val="0"/>
          <w:numId w:val="8"/>
        </w:numPr>
        <w:ind w:left="360"/>
      </w:pPr>
      <w:bookmarkStart w:id="13" w:name="_heading=h.44sinio" w:colFirst="0" w:colLast="0"/>
      <w:bookmarkEnd w:id="13"/>
      <w:r>
        <w:t>Elegibilidad</w:t>
      </w:r>
    </w:p>
    <w:p w14:paraId="604E87AE" w14:textId="77777777" w:rsidR="000523CC" w:rsidRPr="00682763" w:rsidRDefault="00F36700">
      <w:pPr>
        <w:rPr>
          <w:lang w:val="es-ES"/>
        </w:rPr>
      </w:pPr>
      <w:r w:rsidRPr="00682763">
        <w:rPr>
          <w:rFonts w:ascii="Cambria" w:eastAsia="Cambria" w:hAnsi="Cambria" w:cs="Cambria"/>
          <w:b/>
          <w:color w:val="366091"/>
          <w:sz w:val="20"/>
          <w:szCs w:val="20"/>
          <w:lang w:val="es-ES"/>
        </w:rPr>
        <w:t xml:space="preserve"> </w:t>
      </w:r>
      <w:r w:rsidRPr="00682763">
        <w:rPr>
          <w:lang w:val="es-ES"/>
        </w:rPr>
        <w:t>Todos los miembros de LACRALO son elegibles para solicitar el programa CROP.</w:t>
      </w:r>
    </w:p>
    <w:p w14:paraId="604E87AF" w14:textId="77777777" w:rsidR="000523CC" w:rsidRDefault="00F36700">
      <w:pPr>
        <w:pStyle w:val="Ttulo3"/>
        <w:numPr>
          <w:ilvl w:val="0"/>
          <w:numId w:val="8"/>
        </w:numPr>
        <w:ind w:left="360"/>
      </w:pPr>
      <w:bookmarkStart w:id="14" w:name="_heading=h.2jxsxqh" w:colFirst="0" w:colLast="0"/>
      <w:bookmarkEnd w:id="14"/>
      <w:r>
        <w:t>Proceso de solicitud</w:t>
      </w:r>
    </w:p>
    <w:p w14:paraId="604E87B0" w14:textId="77777777" w:rsidR="000523CC" w:rsidRPr="00682763" w:rsidRDefault="00F36700">
      <w:pPr>
        <w:rPr>
          <w:lang w:val="es-ES"/>
        </w:rPr>
      </w:pPr>
      <w:r w:rsidRPr="00682763">
        <w:rPr>
          <w:lang w:val="es-ES"/>
        </w:rPr>
        <w:t xml:space="preserve">Para solicitar una oportunidad de CROP, los miembros deben seguir el proceso de solicitud para el año fiscal 25 disponible </w:t>
      </w:r>
      <w:r w:rsidR="00682763">
        <w:fldChar w:fldCharType="begin"/>
      </w:r>
      <w:r w:rsidR="00682763" w:rsidRPr="00682763">
        <w:rPr>
          <w:lang w:val="es-ES"/>
        </w:rPr>
        <w:instrText>HYPERLINK "https://docs.google.com/document/d/1BzWzXHLT56boZuouFmnbQ5O8JPcFBCRRiw7QATL4pt4/edit" \l "heading=h.4zj06v4hbckd" \h</w:instrText>
      </w:r>
      <w:r w:rsidR="00682763">
        <w:fldChar w:fldCharType="separate"/>
      </w:r>
      <w:r w:rsidRPr="00682763">
        <w:rPr>
          <w:color w:val="1155CC"/>
          <w:u w:val="single"/>
          <w:lang w:val="es-ES"/>
        </w:rPr>
        <w:t>aquí</w:t>
      </w:r>
      <w:r w:rsidR="00682763">
        <w:rPr>
          <w:color w:val="1155CC"/>
          <w:u w:val="single"/>
        </w:rPr>
        <w:fldChar w:fldCharType="end"/>
      </w:r>
      <w:r w:rsidRPr="00682763">
        <w:rPr>
          <w:lang w:val="es-ES"/>
        </w:rPr>
        <w:t xml:space="preserve">. </w:t>
      </w:r>
    </w:p>
    <w:p w14:paraId="604E87B1" w14:textId="77777777" w:rsidR="000523CC" w:rsidRPr="00682763" w:rsidRDefault="00F36700">
      <w:pPr>
        <w:rPr>
          <w:lang w:val="es-ES"/>
        </w:rPr>
      </w:pPr>
      <w:r w:rsidRPr="00682763">
        <w:rPr>
          <w:lang w:val="es-ES"/>
        </w:rPr>
        <w:t>Si el miembro es elegible, el liderazgo de LACRALO enviará un correo electrónico a la comunidad, informándoles sobre la solicitud e invitándolos a proporcionar sus comentarios.</w:t>
      </w:r>
    </w:p>
    <w:p w14:paraId="604E87B2" w14:textId="77777777" w:rsidR="000523CC" w:rsidRDefault="00F36700">
      <w:pPr>
        <w:pStyle w:val="Ttulo3"/>
        <w:numPr>
          <w:ilvl w:val="0"/>
          <w:numId w:val="8"/>
        </w:numPr>
        <w:ind w:left="360"/>
      </w:pPr>
      <w:bookmarkStart w:id="15" w:name="_heading=h.z337ya" w:colFirst="0" w:colLast="0"/>
      <w:bookmarkEnd w:id="15"/>
      <w:r>
        <w:t>Comentarios de la comunidad</w:t>
      </w:r>
    </w:p>
    <w:p w14:paraId="604E87B3" w14:textId="77777777" w:rsidR="000523CC" w:rsidRPr="00682763" w:rsidRDefault="00F36700">
      <w:pPr>
        <w:rPr>
          <w:lang w:val="es-ES"/>
        </w:rPr>
      </w:pPr>
      <w:r w:rsidRPr="00682763">
        <w:rPr>
          <w:lang w:val="es-ES"/>
        </w:rPr>
        <w:t>Si más de dos miembros de LACRALO están solicitando la misma oportunidad de CROP, el liderazgo de LACRALO invitará a la comunidad a votar sobre la selección del candidato a quien se le otorgará el espacio de CROP.</w:t>
      </w:r>
    </w:p>
    <w:p w14:paraId="604E87B4" w14:textId="77777777" w:rsidR="000523CC" w:rsidRDefault="00F36700">
      <w:pPr>
        <w:pStyle w:val="Ttulo2"/>
      </w:pPr>
      <w:r>
        <w:lastRenderedPageBreak/>
        <w:t xml:space="preserve">Lista de eventos de 2024-2025 </w:t>
      </w:r>
    </w:p>
    <w:p w14:paraId="604E87B5" w14:textId="77777777" w:rsidR="000523CC" w:rsidRDefault="000523CC"/>
    <w:tbl>
      <w:tblPr>
        <w:tblStyle w:val="a"/>
        <w:tblW w:w="9690" w:type="dxa"/>
        <w:tblBorders>
          <w:top w:val="nil"/>
          <w:left w:val="nil"/>
          <w:bottom w:val="nil"/>
          <w:right w:val="nil"/>
          <w:insideH w:val="nil"/>
          <w:insideV w:val="nil"/>
        </w:tblBorders>
        <w:tblLayout w:type="fixed"/>
        <w:tblLook w:val="0600" w:firstRow="0" w:lastRow="0" w:firstColumn="0" w:lastColumn="0" w:noHBand="1" w:noVBand="1"/>
      </w:tblPr>
      <w:tblGrid>
        <w:gridCol w:w="3420"/>
        <w:gridCol w:w="3420"/>
        <w:gridCol w:w="1605"/>
        <w:gridCol w:w="1245"/>
      </w:tblGrid>
      <w:tr w:rsidR="000523CC" w14:paraId="604E87BA" w14:textId="77777777">
        <w:trPr>
          <w:trHeight w:val="270"/>
        </w:trPr>
        <w:tc>
          <w:tcPr>
            <w:tcW w:w="3420"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7B6" w14:textId="77777777" w:rsidR="000523CC" w:rsidRPr="00682763" w:rsidRDefault="00F36700">
            <w:pPr>
              <w:widowControl w:val="0"/>
              <w:spacing w:after="0"/>
              <w:rPr>
                <w:rFonts w:ascii="Arial" w:eastAsia="Arial" w:hAnsi="Arial" w:cs="Arial"/>
                <w:sz w:val="20"/>
                <w:szCs w:val="20"/>
                <w:lang w:val="it-IT"/>
              </w:rPr>
            </w:pPr>
            <w:r w:rsidRPr="00682763">
              <w:rPr>
                <w:rFonts w:ascii="Arial" w:eastAsia="Arial" w:hAnsi="Arial" w:cs="Arial"/>
                <w:lang w:val="it-IT"/>
              </w:rPr>
              <w:t>Seminario web del GAC ICANN79</w:t>
            </w:r>
          </w:p>
        </w:tc>
        <w:tc>
          <w:tcPr>
            <w:tcW w:w="3420"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7B7" w14:textId="77777777" w:rsidR="000523CC" w:rsidRPr="00682763" w:rsidRDefault="000523CC">
            <w:pPr>
              <w:widowControl w:val="0"/>
              <w:spacing w:after="0"/>
              <w:rPr>
                <w:rFonts w:ascii="Arial" w:eastAsia="Arial" w:hAnsi="Arial" w:cs="Arial"/>
                <w:lang w:val="it-IT"/>
              </w:rPr>
            </w:pPr>
          </w:p>
        </w:tc>
        <w:tc>
          <w:tcPr>
            <w:tcW w:w="1605" w:type="dxa"/>
            <w:tcBorders>
              <w:top w:val="single" w:sz="6" w:space="0" w:color="CCCCCC"/>
              <w:left w:val="single" w:sz="6" w:space="0" w:color="CCCCCC"/>
              <w:bottom w:val="single" w:sz="6" w:space="0" w:color="000000"/>
              <w:right w:val="single" w:sz="6" w:space="0" w:color="CCCCCC"/>
            </w:tcBorders>
            <w:shd w:val="clear" w:color="auto" w:fill="FF0000"/>
            <w:tcMar>
              <w:top w:w="0" w:type="dxa"/>
              <w:left w:w="40" w:type="dxa"/>
              <w:bottom w:w="0" w:type="dxa"/>
              <w:right w:w="40" w:type="dxa"/>
            </w:tcMar>
            <w:vAlign w:val="bottom"/>
          </w:tcPr>
          <w:p w14:paraId="604E87B8" w14:textId="77777777" w:rsidR="000523CC" w:rsidRDefault="00F36700">
            <w:pPr>
              <w:widowControl w:val="0"/>
              <w:spacing w:after="0"/>
              <w:rPr>
                <w:rFonts w:ascii="Arial" w:eastAsia="Arial" w:hAnsi="Arial" w:cs="Arial"/>
                <w:sz w:val="20"/>
                <w:szCs w:val="20"/>
              </w:rPr>
            </w:pPr>
            <w:r>
              <w:rPr>
                <w:rFonts w:ascii="Arial" w:eastAsia="Arial" w:hAnsi="Arial" w:cs="Arial"/>
              </w:rPr>
              <w:t>En línea</w:t>
            </w:r>
          </w:p>
        </w:tc>
        <w:tc>
          <w:tcPr>
            <w:tcW w:w="1245" w:type="dxa"/>
            <w:tcBorders>
              <w:top w:val="single" w:sz="6" w:space="0" w:color="CCCCCC"/>
              <w:left w:val="single" w:sz="6" w:space="0" w:color="CCCCCC"/>
              <w:bottom w:val="single" w:sz="6" w:space="0" w:color="000000"/>
              <w:right w:val="single" w:sz="6" w:space="0" w:color="CCCCCC"/>
            </w:tcBorders>
            <w:shd w:val="clear" w:color="auto" w:fill="FF0000"/>
            <w:tcMar>
              <w:top w:w="0" w:type="dxa"/>
              <w:left w:w="40" w:type="dxa"/>
              <w:bottom w:w="0" w:type="dxa"/>
              <w:right w:w="40" w:type="dxa"/>
            </w:tcMar>
            <w:vAlign w:val="bottom"/>
          </w:tcPr>
          <w:p w14:paraId="604E87B9" w14:textId="77777777" w:rsidR="000523CC" w:rsidRDefault="00F36700">
            <w:pPr>
              <w:widowControl w:val="0"/>
              <w:spacing w:after="0"/>
              <w:jc w:val="right"/>
              <w:rPr>
                <w:rFonts w:ascii="Arial" w:eastAsia="Arial" w:hAnsi="Arial" w:cs="Arial"/>
                <w:sz w:val="20"/>
                <w:szCs w:val="20"/>
              </w:rPr>
            </w:pPr>
            <w:r>
              <w:rPr>
                <w:rFonts w:ascii="Arial" w:eastAsia="Arial" w:hAnsi="Arial" w:cs="Arial"/>
              </w:rPr>
              <w:t>2/8/2024</w:t>
            </w:r>
          </w:p>
        </w:tc>
      </w:tr>
      <w:tr w:rsidR="000523CC" w14:paraId="604E87BF" w14:textId="77777777">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7BB" w14:textId="77777777" w:rsidR="000523CC" w:rsidRDefault="00F36700">
            <w:pPr>
              <w:widowControl w:val="0"/>
              <w:spacing w:after="0"/>
              <w:rPr>
                <w:rFonts w:ascii="Arial" w:eastAsia="Arial" w:hAnsi="Arial" w:cs="Arial"/>
                <w:sz w:val="20"/>
                <w:szCs w:val="20"/>
              </w:rPr>
            </w:pPr>
            <w:r>
              <w:rPr>
                <w:rFonts w:ascii="Arial" w:eastAsia="Arial" w:hAnsi="Arial" w:cs="Arial"/>
              </w:rPr>
              <w:t>Webinar LACRALO #1</w:t>
            </w:r>
          </w:p>
        </w:tc>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7BC"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7BD" w14:textId="77777777" w:rsidR="000523CC" w:rsidRDefault="00F36700">
            <w:pPr>
              <w:widowControl w:val="0"/>
              <w:spacing w:after="0"/>
              <w:rPr>
                <w:rFonts w:ascii="Arial" w:eastAsia="Arial" w:hAnsi="Arial" w:cs="Arial"/>
                <w:sz w:val="20"/>
                <w:szCs w:val="20"/>
              </w:rPr>
            </w:pPr>
            <w:r>
              <w:rPr>
                <w:rFonts w:ascii="Arial" w:eastAsia="Arial" w:hAnsi="Arial" w:cs="Arial"/>
              </w:rPr>
              <w:t>En línea</w:t>
            </w:r>
          </w:p>
        </w:tc>
        <w:tc>
          <w:tcPr>
            <w:tcW w:w="124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7BE" w14:textId="77777777" w:rsidR="000523CC" w:rsidRDefault="00F36700">
            <w:pPr>
              <w:widowControl w:val="0"/>
              <w:spacing w:after="0"/>
              <w:jc w:val="right"/>
              <w:rPr>
                <w:rFonts w:ascii="Arial" w:eastAsia="Arial" w:hAnsi="Arial" w:cs="Arial"/>
                <w:sz w:val="20"/>
                <w:szCs w:val="20"/>
              </w:rPr>
            </w:pPr>
            <w:r>
              <w:rPr>
                <w:rFonts w:ascii="Arial" w:eastAsia="Arial" w:hAnsi="Arial" w:cs="Arial"/>
              </w:rPr>
              <w:t>2/26/2024</w:t>
            </w:r>
          </w:p>
        </w:tc>
      </w:tr>
      <w:tr w:rsidR="000523CC" w14:paraId="604E87C4"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7C0" w14:textId="77777777" w:rsidR="000523CC" w:rsidRDefault="00F36700">
            <w:pPr>
              <w:widowControl w:val="0"/>
              <w:spacing w:after="0"/>
              <w:rPr>
                <w:rFonts w:ascii="Arial" w:eastAsia="Arial" w:hAnsi="Arial" w:cs="Arial"/>
                <w:sz w:val="20"/>
                <w:szCs w:val="20"/>
              </w:rPr>
            </w:pPr>
            <w:r>
              <w:rPr>
                <w:rFonts w:ascii="Arial" w:eastAsia="Arial" w:hAnsi="Arial" w:cs="Arial"/>
              </w:rPr>
              <w:t>ICANN79 Espacial LAC</w:t>
            </w:r>
          </w:p>
        </w:tc>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7C1"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7C2" w14:textId="77777777" w:rsidR="000523CC" w:rsidRDefault="00F36700">
            <w:pPr>
              <w:widowControl w:val="0"/>
              <w:spacing w:after="0"/>
              <w:rPr>
                <w:rFonts w:ascii="Arial" w:eastAsia="Arial" w:hAnsi="Arial" w:cs="Arial"/>
                <w:sz w:val="20"/>
                <w:szCs w:val="20"/>
              </w:rPr>
            </w:pPr>
            <w:r>
              <w:rPr>
                <w:rFonts w:ascii="Arial" w:eastAsia="Arial" w:hAnsi="Arial" w:cs="Arial"/>
              </w:rPr>
              <w:t>San Juan, Puerto Rico</w:t>
            </w:r>
          </w:p>
        </w:tc>
        <w:tc>
          <w:tcPr>
            <w:tcW w:w="124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7C3" w14:textId="77777777" w:rsidR="000523CC" w:rsidRDefault="00F36700">
            <w:pPr>
              <w:widowControl w:val="0"/>
              <w:spacing w:after="0"/>
              <w:jc w:val="right"/>
              <w:rPr>
                <w:rFonts w:ascii="Arial" w:eastAsia="Arial" w:hAnsi="Arial" w:cs="Arial"/>
                <w:sz w:val="20"/>
                <w:szCs w:val="20"/>
              </w:rPr>
            </w:pPr>
            <w:r>
              <w:rPr>
                <w:rFonts w:ascii="Arial" w:eastAsia="Arial" w:hAnsi="Arial" w:cs="Arial"/>
              </w:rPr>
              <w:t>3/4/2024</w:t>
            </w:r>
          </w:p>
        </w:tc>
      </w:tr>
      <w:tr w:rsidR="000523CC" w14:paraId="604E87C9"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7C5" w14:textId="77777777" w:rsidR="000523CC" w:rsidRDefault="00F36700">
            <w:pPr>
              <w:widowControl w:val="0"/>
              <w:spacing w:after="0"/>
              <w:rPr>
                <w:rFonts w:ascii="Arial" w:eastAsia="Arial" w:hAnsi="Arial" w:cs="Arial"/>
                <w:sz w:val="20"/>
                <w:szCs w:val="20"/>
              </w:rPr>
            </w:pPr>
            <w:r>
              <w:rPr>
                <w:rFonts w:ascii="Arial" w:eastAsia="Arial" w:hAnsi="Arial" w:cs="Arial"/>
              </w:rPr>
              <w:t xml:space="preserve">Semana </w:t>
            </w:r>
            <w:proofErr w:type="spellStart"/>
            <w:r>
              <w:rPr>
                <w:rFonts w:ascii="Arial" w:eastAsia="Arial" w:hAnsi="Arial" w:cs="Arial"/>
              </w:rPr>
              <w:t>Capacitação</w:t>
            </w:r>
            <w:proofErr w:type="spellEnd"/>
            <w:r>
              <w:rPr>
                <w:rFonts w:ascii="Arial" w:eastAsia="Arial" w:hAnsi="Arial" w:cs="Arial"/>
              </w:rPr>
              <w:t xml:space="preserve"> NIC.br</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7C6"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7C7" w14:textId="77777777" w:rsidR="000523CC" w:rsidRDefault="00F36700">
            <w:pPr>
              <w:widowControl w:val="0"/>
              <w:spacing w:after="0"/>
              <w:rPr>
                <w:rFonts w:ascii="Arial" w:eastAsia="Arial" w:hAnsi="Arial" w:cs="Arial"/>
                <w:sz w:val="20"/>
                <w:szCs w:val="20"/>
              </w:rPr>
            </w:pPr>
            <w:r>
              <w:rPr>
                <w:rFonts w:ascii="Arial" w:eastAsia="Arial" w:hAnsi="Arial" w:cs="Arial"/>
              </w:rPr>
              <w:t>En línea</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7C8" w14:textId="77777777" w:rsidR="000523CC" w:rsidRDefault="00F36700">
            <w:pPr>
              <w:widowControl w:val="0"/>
              <w:spacing w:after="0"/>
              <w:jc w:val="right"/>
              <w:rPr>
                <w:rFonts w:ascii="Arial" w:eastAsia="Arial" w:hAnsi="Arial" w:cs="Arial"/>
                <w:sz w:val="20"/>
                <w:szCs w:val="20"/>
              </w:rPr>
            </w:pPr>
            <w:r>
              <w:rPr>
                <w:rFonts w:ascii="Arial" w:eastAsia="Arial" w:hAnsi="Arial" w:cs="Arial"/>
              </w:rPr>
              <w:t>3/4/2024</w:t>
            </w:r>
          </w:p>
        </w:tc>
      </w:tr>
      <w:tr w:rsidR="000523CC" w14:paraId="604E87CE"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7CA" w14:textId="77777777" w:rsidR="000523CC" w:rsidRPr="00F36700" w:rsidRDefault="00F36700">
            <w:pPr>
              <w:widowControl w:val="0"/>
              <w:spacing w:after="0"/>
              <w:rPr>
                <w:rFonts w:ascii="Arial" w:eastAsia="Arial" w:hAnsi="Arial" w:cs="Arial"/>
                <w:sz w:val="20"/>
                <w:szCs w:val="20"/>
                <w:lang w:val="es-ES"/>
              </w:rPr>
            </w:pPr>
            <w:r w:rsidRPr="00682763">
              <w:rPr>
                <w:rFonts w:ascii="Arial" w:eastAsia="Arial" w:hAnsi="Arial" w:cs="Arial"/>
                <w:lang w:val="es-ES"/>
              </w:rPr>
              <w:t>Reunión Preparatoria para la Novena Conferencia Ministerial (CEPAL)</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7CB" w14:textId="77777777" w:rsidR="000523CC" w:rsidRPr="00F36700" w:rsidRDefault="000523CC">
            <w:pPr>
              <w:widowControl w:val="0"/>
              <w:spacing w:after="0"/>
              <w:rPr>
                <w:rFonts w:ascii="Arial" w:eastAsia="Arial" w:hAnsi="Arial" w:cs="Arial"/>
                <w:lang w:val="es-ES"/>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7CC" w14:textId="77777777" w:rsidR="000523CC" w:rsidRDefault="00F36700">
            <w:pPr>
              <w:widowControl w:val="0"/>
              <w:spacing w:after="0"/>
              <w:rPr>
                <w:rFonts w:ascii="Arial" w:eastAsia="Arial" w:hAnsi="Arial" w:cs="Arial"/>
                <w:sz w:val="20"/>
                <w:szCs w:val="20"/>
              </w:rPr>
            </w:pPr>
            <w:r>
              <w:rPr>
                <w:rFonts w:ascii="Arial" w:eastAsia="Arial" w:hAnsi="Arial" w:cs="Arial"/>
              </w:rPr>
              <w:t>Montevideo, Uruguay</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7CD" w14:textId="77777777" w:rsidR="000523CC" w:rsidRDefault="00F36700">
            <w:pPr>
              <w:widowControl w:val="0"/>
              <w:spacing w:after="0"/>
              <w:jc w:val="right"/>
              <w:rPr>
                <w:rFonts w:ascii="Arial" w:eastAsia="Arial" w:hAnsi="Arial" w:cs="Arial"/>
                <w:sz w:val="20"/>
                <w:szCs w:val="20"/>
              </w:rPr>
            </w:pPr>
            <w:r>
              <w:rPr>
                <w:rFonts w:ascii="Arial" w:eastAsia="Arial" w:hAnsi="Arial" w:cs="Arial"/>
              </w:rPr>
              <w:t>3/12/2024</w:t>
            </w:r>
          </w:p>
        </w:tc>
      </w:tr>
      <w:tr w:rsidR="000523CC" w14:paraId="604E87D3"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7CF" w14:textId="77777777" w:rsidR="000523CC" w:rsidRDefault="00F36700">
            <w:pPr>
              <w:widowControl w:val="0"/>
              <w:spacing w:after="0"/>
              <w:rPr>
                <w:rFonts w:ascii="Arial" w:eastAsia="Arial" w:hAnsi="Arial" w:cs="Arial"/>
                <w:sz w:val="20"/>
                <w:szCs w:val="20"/>
              </w:rPr>
            </w:pPr>
            <w:proofErr w:type="spellStart"/>
            <w:r>
              <w:rPr>
                <w:rFonts w:ascii="Arial" w:eastAsia="Arial" w:hAnsi="Arial" w:cs="Arial"/>
              </w:rPr>
              <w:t>LinkISP</w:t>
            </w:r>
            <w:proofErr w:type="spellEnd"/>
            <w:r>
              <w:rPr>
                <w:rFonts w:ascii="Arial" w:eastAsia="Arial" w:hAnsi="Arial" w:cs="Arial"/>
              </w:rPr>
              <w:t xml:space="preserve"> </w:t>
            </w:r>
            <w:proofErr w:type="spellStart"/>
            <w:r>
              <w:rPr>
                <w:rFonts w:ascii="Arial" w:eastAsia="Arial" w:hAnsi="Arial" w:cs="Arial"/>
              </w:rPr>
              <w:t>InternetSul</w:t>
            </w:r>
            <w:proofErr w:type="spellEnd"/>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7D0"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7D1" w14:textId="77777777" w:rsidR="000523CC" w:rsidRDefault="00F36700">
            <w:pPr>
              <w:widowControl w:val="0"/>
              <w:spacing w:after="0"/>
              <w:rPr>
                <w:rFonts w:ascii="Arial" w:eastAsia="Arial" w:hAnsi="Arial" w:cs="Arial"/>
                <w:sz w:val="20"/>
                <w:szCs w:val="20"/>
              </w:rPr>
            </w:pPr>
            <w:proofErr w:type="spellStart"/>
            <w:r>
              <w:rPr>
                <w:rFonts w:ascii="Arial" w:eastAsia="Arial" w:hAnsi="Arial" w:cs="Arial"/>
              </w:rPr>
              <w:t>Gramado</w:t>
            </w:r>
            <w:proofErr w:type="spellEnd"/>
            <w:r>
              <w:rPr>
                <w:rFonts w:ascii="Arial" w:eastAsia="Arial" w:hAnsi="Arial" w:cs="Arial"/>
              </w:rPr>
              <w:t xml:space="preserve">, </w:t>
            </w:r>
            <w:proofErr w:type="spellStart"/>
            <w:r>
              <w:rPr>
                <w:rFonts w:ascii="Arial" w:eastAsia="Arial" w:hAnsi="Arial" w:cs="Arial"/>
              </w:rPr>
              <w:t>Brasil</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7D2" w14:textId="77777777" w:rsidR="000523CC" w:rsidRDefault="00F36700">
            <w:pPr>
              <w:widowControl w:val="0"/>
              <w:spacing w:after="0"/>
              <w:jc w:val="right"/>
              <w:rPr>
                <w:rFonts w:ascii="Arial" w:eastAsia="Arial" w:hAnsi="Arial" w:cs="Arial"/>
                <w:sz w:val="20"/>
                <w:szCs w:val="20"/>
              </w:rPr>
            </w:pPr>
            <w:r>
              <w:rPr>
                <w:rFonts w:ascii="Arial" w:eastAsia="Arial" w:hAnsi="Arial" w:cs="Arial"/>
              </w:rPr>
              <w:t>3/14/2024</w:t>
            </w:r>
          </w:p>
        </w:tc>
      </w:tr>
      <w:tr w:rsidR="000523CC" w14:paraId="604E87D8"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34A853"/>
            <w:tcMar>
              <w:top w:w="0" w:type="dxa"/>
              <w:left w:w="40" w:type="dxa"/>
              <w:bottom w:w="0" w:type="dxa"/>
              <w:right w:w="40" w:type="dxa"/>
            </w:tcMar>
            <w:vAlign w:val="bottom"/>
          </w:tcPr>
          <w:p w14:paraId="604E87D4" w14:textId="77777777" w:rsidR="000523CC" w:rsidRDefault="00F36700">
            <w:pPr>
              <w:widowControl w:val="0"/>
              <w:spacing w:after="0"/>
              <w:rPr>
                <w:rFonts w:ascii="Arial" w:eastAsia="Arial" w:hAnsi="Arial" w:cs="Arial"/>
                <w:sz w:val="20"/>
                <w:szCs w:val="20"/>
              </w:rPr>
            </w:pPr>
            <w:r>
              <w:rPr>
                <w:rFonts w:ascii="Arial" w:eastAsia="Arial" w:hAnsi="Arial" w:cs="Arial"/>
              </w:rPr>
              <w:t>Lectura de LAC ICANN79</w:t>
            </w:r>
          </w:p>
        </w:tc>
        <w:tc>
          <w:tcPr>
            <w:tcW w:w="3420" w:type="dxa"/>
            <w:tcBorders>
              <w:top w:val="single" w:sz="6" w:space="0" w:color="CCCCCC"/>
              <w:left w:val="single" w:sz="6" w:space="0" w:color="000000"/>
              <w:bottom w:val="single" w:sz="6" w:space="0" w:color="000000"/>
              <w:right w:val="single" w:sz="6" w:space="0" w:color="000000"/>
            </w:tcBorders>
            <w:shd w:val="clear" w:color="auto" w:fill="34A853"/>
            <w:tcMar>
              <w:top w:w="0" w:type="dxa"/>
              <w:left w:w="40" w:type="dxa"/>
              <w:bottom w:w="0" w:type="dxa"/>
              <w:right w:w="40" w:type="dxa"/>
            </w:tcMar>
            <w:vAlign w:val="bottom"/>
          </w:tcPr>
          <w:p w14:paraId="604E87D5"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34A853"/>
            <w:tcMar>
              <w:top w:w="0" w:type="dxa"/>
              <w:left w:w="40" w:type="dxa"/>
              <w:bottom w:w="0" w:type="dxa"/>
              <w:right w:w="40" w:type="dxa"/>
            </w:tcMar>
            <w:vAlign w:val="bottom"/>
          </w:tcPr>
          <w:p w14:paraId="604E87D6" w14:textId="77777777" w:rsidR="000523CC" w:rsidRDefault="00F36700">
            <w:pPr>
              <w:widowControl w:val="0"/>
              <w:spacing w:after="0"/>
              <w:rPr>
                <w:rFonts w:ascii="Arial" w:eastAsia="Arial" w:hAnsi="Arial" w:cs="Arial"/>
                <w:sz w:val="20"/>
                <w:szCs w:val="20"/>
              </w:rPr>
            </w:pPr>
            <w:r>
              <w:rPr>
                <w:rFonts w:ascii="Arial" w:eastAsia="Arial" w:hAnsi="Arial" w:cs="Arial"/>
              </w:rPr>
              <w:t>En línea</w:t>
            </w:r>
          </w:p>
        </w:tc>
        <w:tc>
          <w:tcPr>
            <w:tcW w:w="1245" w:type="dxa"/>
            <w:tcBorders>
              <w:top w:val="single" w:sz="6" w:space="0" w:color="CCCCCC"/>
              <w:left w:val="single" w:sz="6" w:space="0" w:color="CCCCCC"/>
              <w:bottom w:val="single" w:sz="6" w:space="0" w:color="000000"/>
              <w:right w:val="single" w:sz="6" w:space="0" w:color="000000"/>
            </w:tcBorders>
            <w:shd w:val="clear" w:color="auto" w:fill="34A853"/>
            <w:tcMar>
              <w:top w:w="0" w:type="dxa"/>
              <w:left w:w="40" w:type="dxa"/>
              <w:bottom w:w="0" w:type="dxa"/>
              <w:right w:w="40" w:type="dxa"/>
            </w:tcMar>
            <w:vAlign w:val="bottom"/>
          </w:tcPr>
          <w:p w14:paraId="604E87D7" w14:textId="77777777" w:rsidR="000523CC" w:rsidRDefault="00F36700">
            <w:pPr>
              <w:widowControl w:val="0"/>
              <w:spacing w:after="0"/>
              <w:jc w:val="right"/>
              <w:rPr>
                <w:rFonts w:ascii="Arial" w:eastAsia="Arial" w:hAnsi="Arial" w:cs="Arial"/>
                <w:sz w:val="20"/>
                <w:szCs w:val="20"/>
              </w:rPr>
            </w:pPr>
            <w:r>
              <w:rPr>
                <w:rFonts w:ascii="Arial" w:eastAsia="Arial" w:hAnsi="Arial" w:cs="Arial"/>
              </w:rPr>
              <w:t>3/20/2024</w:t>
            </w:r>
          </w:p>
        </w:tc>
      </w:tr>
      <w:tr w:rsidR="000523CC" w14:paraId="604E87DD"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7D9" w14:textId="77777777" w:rsidR="000523CC" w:rsidRDefault="00F36700">
            <w:pPr>
              <w:widowControl w:val="0"/>
              <w:spacing w:after="0"/>
              <w:rPr>
                <w:rFonts w:ascii="Arial" w:eastAsia="Arial" w:hAnsi="Arial" w:cs="Arial"/>
                <w:sz w:val="20"/>
                <w:szCs w:val="20"/>
              </w:rPr>
            </w:pPr>
            <w:proofErr w:type="spellStart"/>
            <w:r>
              <w:rPr>
                <w:rFonts w:ascii="Arial" w:eastAsia="Arial" w:hAnsi="Arial" w:cs="Arial"/>
              </w:rPr>
              <w:t>Acelera</w:t>
            </w:r>
            <w:proofErr w:type="spellEnd"/>
            <w:r>
              <w:rPr>
                <w:rFonts w:ascii="Arial" w:eastAsia="Arial" w:hAnsi="Arial" w:cs="Arial"/>
              </w:rPr>
              <w:t xml:space="preserve"> NET</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7DA"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7DB" w14:textId="77777777" w:rsidR="000523CC" w:rsidRDefault="00F36700">
            <w:pPr>
              <w:widowControl w:val="0"/>
              <w:spacing w:after="0"/>
              <w:rPr>
                <w:rFonts w:ascii="Arial" w:eastAsia="Arial" w:hAnsi="Arial" w:cs="Arial"/>
                <w:sz w:val="20"/>
                <w:szCs w:val="20"/>
              </w:rPr>
            </w:pPr>
            <w:r>
              <w:rPr>
                <w:rFonts w:ascii="Arial" w:eastAsia="Arial" w:hAnsi="Arial" w:cs="Arial"/>
              </w:rPr>
              <w:t>Imperatriz, Brasil</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7DC" w14:textId="77777777" w:rsidR="000523CC" w:rsidRDefault="00F36700">
            <w:pPr>
              <w:widowControl w:val="0"/>
              <w:spacing w:after="0"/>
              <w:jc w:val="right"/>
              <w:rPr>
                <w:rFonts w:ascii="Arial" w:eastAsia="Arial" w:hAnsi="Arial" w:cs="Arial"/>
                <w:sz w:val="20"/>
                <w:szCs w:val="20"/>
              </w:rPr>
            </w:pPr>
            <w:r>
              <w:rPr>
                <w:rFonts w:ascii="Arial" w:eastAsia="Arial" w:hAnsi="Arial" w:cs="Arial"/>
              </w:rPr>
              <w:t>4/8/2024</w:t>
            </w:r>
          </w:p>
        </w:tc>
      </w:tr>
      <w:tr w:rsidR="000523CC" w14:paraId="604E87E2"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34A853"/>
            <w:tcMar>
              <w:top w:w="0" w:type="dxa"/>
              <w:left w:w="40" w:type="dxa"/>
              <w:bottom w:w="0" w:type="dxa"/>
              <w:right w:w="40" w:type="dxa"/>
            </w:tcMar>
            <w:vAlign w:val="bottom"/>
          </w:tcPr>
          <w:p w14:paraId="604E87DE" w14:textId="77777777" w:rsidR="000523CC" w:rsidRDefault="00F36700">
            <w:pPr>
              <w:widowControl w:val="0"/>
              <w:spacing w:after="0"/>
              <w:rPr>
                <w:rFonts w:ascii="Arial" w:eastAsia="Arial" w:hAnsi="Arial" w:cs="Arial"/>
                <w:sz w:val="20"/>
                <w:szCs w:val="20"/>
              </w:rPr>
            </w:pPr>
            <w:r>
              <w:rPr>
                <w:rFonts w:ascii="Arial" w:eastAsia="Arial" w:hAnsi="Arial" w:cs="Arial"/>
              </w:rPr>
              <w:t>Roadshow Bolivia</w:t>
            </w:r>
          </w:p>
        </w:tc>
        <w:tc>
          <w:tcPr>
            <w:tcW w:w="3420" w:type="dxa"/>
            <w:tcBorders>
              <w:top w:val="single" w:sz="6" w:space="0" w:color="CCCCCC"/>
              <w:left w:val="single" w:sz="6" w:space="0" w:color="000000"/>
              <w:bottom w:val="single" w:sz="6" w:space="0" w:color="000000"/>
              <w:right w:val="single" w:sz="6" w:space="0" w:color="000000"/>
            </w:tcBorders>
            <w:shd w:val="clear" w:color="auto" w:fill="34A853"/>
            <w:tcMar>
              <w:top w:w="0" w:type="dxa"/>
              <w:left w:w="40" w:type="dxa"/>
              <w:bottom w:w="0" w:type="dxa"/>
              <w:right w:w="40" w:type="dxa"/>
            </w:tcMar>
            <w:vAlign w:val="bottom"/>
          </w:tcPr>
          <w:p w14:paraId="604E87DF"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34A853"/>
            <w:tcMar>
              <w:top w:w="0" w:type="dxa"/>
              <w:left w:w="40" w:type="dxa"/>
              <w:bottom w:w="0" w:type="dxa"/>
              <w:right w:w="40" w:type="dxa"/>
            </w:tcMar>
            <w:vAlign w:val="bottom"/>
          </w:tcPr>
          <w:p w14:paraId="604E87E0" w14:textId="77777777" w:rsidR="000523CC" w:rsidRDefault="00F36700">
            <w:pPr>
              <w:widowControl w:val="0"/>
              <w:spacing w:after="0"/>
              <w:rPr>
                <w:rFonts w:ascii="Arial" w:eastAsia="Arial" w:hAnsi="Arial" w:cs="Arial"/>
                <w:sz w:val="20"/>
                <w:szCs w:val="20"/>
              </w:rPr>
            </w:pPr>
            <w:r>
              <w:rPr>
                <w:rFonts w:ascii="Arial" w:eastAsia="Arial" w:hAnsi="Arial" w:cs="Arial"/>
              </w:rPr>
              <w:t>La Paz, Bolivia</w:t>
            </w:r>
          </w:p>
        </w:tc>
        <w:tc>
          <w:tcPr>
            <w:tcW w:w="1245" w:type="dxa"/>
            <w:tcBorders>
              <w:top w:val="single" w:sz="6" w:space="0" w:color="CCCCCC"/>
              <w:left w:val="single" w:sz="6" w:space="0" w:color="CCCCCC"/>
              <w:bottom w:val="single" w:sz="6" w:space="0" w:color="000000"/>
              <w:right w:val="single" w:sz="6" w:space="0" w:color="000000"/>
            </w:tcBorders>
            <w:shd w:val="clear" w:color="auto" w:fill="34A853"/>
            <w:tcMar>
              <w:top w:w="0" w:type="dxa"/>
              <w:left w:w="40" w:type="dxa"/>
              <w:bottom w:w="0" w:type="dxa"/>
              <w:right w:w="40" w:type="dxa"/>
            </w:tcMar>
            <w:vAlign w:val="bottom"/>
          </w:tcPr>
          <w:p w14:paraId="604E87E1" w14:textId="77777777" w:rsidR="000523CC" w:rsidRDefault="00F36700">
            <w:pPr>
              <w:widowControl w:val="0"/>
              <w:spacing w:after="0"/>
              <w:jc w:val="right"/>
              <w:rPr>
                <w:rFonts w:ascii="Arial" w:eastAsia="Arial" w:hAnsi="Arial" w:cs="Arial"/>
                <w:sz w:val="20"/>
                <w:szCs w:val="20"/>
              </w:rPr>
            </w:pPr>
            <w:r>
              <w:rPr>
                <w:rFonts w:ascii="Arial" w:eastAsia="Arial" w:hAnsi="Arial" w:cs="Arial"/>
              </w:rPr>
              <w:t>4/26/2024</w:t>
            </w:r>
          </w:p>
        </w:tc>
      </w:tr>
      <w:tr w:rsidR="000523CC" w14:paraId="604E87E7"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7E3" w14:textId="77777777" w:rsidR="000523CC" w:rsidRDefault="00F36700">
            <w:pPr>
              <w:widowControl w:val="0"/>
              <w:spacing w:after="0"/>
              <w:rPr>
                <w:rFonts w:ascii="Arial" w:eastAsia="Arial" w:hAnsi="Arial" w:cs="Arial"/>
                <w:sz w:val="20"/>
                <w:szCs w:val="20"/>
              </w:rPr>
            </w:pPr>
            <w:r>
              <w:rPr>
                <w:rFonts w:ascii="Arial" w:eastAsia="Arial" w:hAnsi="Arial" w:cs="Arial"/>
              </w:rPr>
              <w:t>Webinar LACRALO # 2</w:t>
            </w:r>
          </w:p>
        </w:tc>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7E4"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7E5" w14:textId="77777777" w:rsidR="000523CC" w:rsidRDefault="00F36700">
            <w:pPr>
              <w:widowControl w:val="0"/>
              <w:spacing w:after="0"/>
              <w:rPr>
                <w:rFonts w:ascii="Arial" w:eastAsia="Arial" w:hAnsi="Arial" w:cs="Arial"/>
                <w:sz w:val="20"/>
                <w:szCs w:val="20"/>
              </w:rPr>
            </w:pPr>
            <w:r>
              <w:rPr>
                <w:rFonts w:ascii="Arial" w:eastAsia="Arial" w:hAnsi="Arial" w:cs="Arial"/>
              </w:rPr>
              <w:t>En línea</w:t>
            </w:r>
          </w:p>
        </w:tc>
        <w:tc>
          <w:tcPr>
            <w:tcW w:w="124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7E6" w14:textId="77777777" w:rsidR="000523CC" w:rsidRDefault="00F36700">
            <w:pPr>
              <w:widowControl w:val="0"/>
              <w:spacing w:after="0"/>
              <w:jc w:val="right"/>
              <w:rPr>
                <w:rFonts w:ascii="Arial" w:eastAsia="Arial" w:hAnsi="Arial" w:cs="Arial"/>
                <w:sz w:val="20"/>
                <w:szCs w:val="20"/>
              </w:rPr>
            </w:pPr>
            <w:r>
              <w:rPr>
                <w:rFonts w:ascii="Arial" w:eastAsia="Arial" w:hAnsi="Arial" w:cs="Arial"/>
              </w:rPr>
              <w:t>4/29/2024</w:t>
            </w:r>
          </w:p>
        </w:tc>
      </w:tr>
      <w:tr w:rsidR="000523CC" w14:paraId="604E87EC"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7E8" w14:textId="77777777" w:rsidR="000523CC" w:rsidRDefault="00F36700">
            <w:pPr>
              <w:widowControl w:val="0"/>
              <w:spacing w:after="0"/>
              <w:rPr>
                <w:rFonts w:ascii="Arial" w:eastAsia="Arial" w:hAnsi="Arial" w:cs="Arial"/>
                <w:sz w:val="20"/>
                <w:szCs w:val="20"/>
              </w:rPr>
            </w:pPr>
            <w:proofErr w:type="spellStart"/>
            <w:r>
              <w:rPr>
                <w:rFonts w:ascii="Arial" w:eastAsia="Arial" w:hAnsi="Arial" w:cs="Arial"/>
              </w:rPr>
              <w:t>Acelera</w:t>
            </w:r>
            <w:proofErr w:type="spellEnd"/>
            <w:r>
              <w:rPr>
                <w:rFonts w:ascii="Arial" w:eastAsia="Arial" w:hAnsi="Arial" w:cs="Arial"/>
              </w:rPr>
              <w:t xml:space="preserve"> NET</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7E9"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7EA" w14:textId="77777777" w:rsidR="000523CC" w:rsidRDefault="00F36700">
            <w:pPr>
              <w:widowControl w:val="0"/>
              <w:spacing w:after="0"/>
              <w:rPr>
                <w:rFonts w:ascii="Arial" w:eastAsia="Arial" w:hAnsi="Arial" w:cs="Arial"/>
                <w:sz w:val="20"/>
                <w:szCs w:val="20"/>
              </w:rPr>
            </w:pPr>
            <w:proofErr w:type="spellStart"/>
            <w:r>
              <w:rPr>
                <w:rFonts w:ascii="Arial" w:eastAsia="Arial" w:hAnsi="Arial" w:cs="Arial"/>
              </w:rPr>
              <w:t>Ribeirão</w:t>
            </w:r>
            <w:proofErr w:type="spellEnd"/>
            <w:r>
              <w:rPr>
                <w:rFonts w:ascii="Arial" w:eastAsia="Arial" w:hAnsi="Arial" w:cs="Arial"/>
              </w:rPr>
              <w:t xml:space="preserve"> Preto, </w:t>
            </w:r>
            <w:proofErr w:type="spellStart"/>
            <w:r>
              <w:rPr>
                <w:rFonts w:ascii="Arial" w:eastAsia="Arial" w:hAnsi="Arial" w:cs="Arial"/>
              </w:rPr>
              <w:t>Brasil</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7EB" w14:textId="77777777" w:rsidR="000523CC" w:rsidRDefault="00F36700">
            <w:pPr>
              <w:widowControl w:val="0"/>
              <w:spacing w:after="0"/>
              <w:jc w:val="right"/>
              <w:rPr>
                <w:rFonts w:ascii="Arial" w:eastAsia="Arial" w:hAnsi="Arial" w:cs="Arial"/>
                <w:sz w:val="20"/>
                <w:szCs w:val="20"/>
              </w:rPr>
            </w:pPr>
            <w:r>
              <w:rPr>
                <w:rFonts w:ascii="Arial" w:eastAsia="Arial" w:hAnsi="Arial" w:cs="Arial"/>
              </w:rPr>
              <w:t>4/29/2024</w:t>
            </w:r>
          </w:p>
        </w:tc>
      </w:tr>
      <w:tr w:rsidR="000523CC" w14:paraId="604E87F1"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604E87ED" w14:textId="77777777" w:rsidR="000523CC" w:rsidRDefault="00F36700">
            <w:pPr>
              <w:widowControl w:val="0"/>
              <w:spacing w:after="0"/>
              <w:rPr>
                <w:rFonts w:ascii="Arial" w:eastAsia="Arial" w:hAnsi="Arial" w:cs="Arial"/>
                <w:sz w:val="20"/>
                <w:szCs w:val="20"/>
              </w:rPr>
            </w:pPr>
            <w:r>
              <w:rPr>
                <w:rFonts w:ascii="Arial" w:eastAsia="Arial" w:hAnsi="Arial" w:cs="Arial"/>
              </w:rPr>
              <w:t>NetMundial+10</w:t>
            </w:r>
          </w:p>
        </w:tc>
        <w:tc>
          <w:tcPr>
            <w:tcW w:w="342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604E87EE"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604E87EF" w14:textId="77777777" w:rsidR="000523CC" w:rsidRDefault="00F36700">
            <w:pPr>
              <w:widowControl w:val="0"/>
              <w:spacing w:after="0"/>
              <w:rPr>
                <w:rFonts w:ascii="Arial" w:eastAsia="Arial" w:hAnsi="Arial" w:cs="Arial"/>
                <w:sz w:val="20"/>
                <w:szCs w:val="20"/>
              </w:rPr>
            </w:pPr>
            <w:r>
              <w:rPr>
                <w:rFonts w:ascii="Arial" w:eastAsia="Arial" w:hAnsi="Arial" w:cs="Arial"/>
              </w:rPr>
              <w:t>São Paulo, Brasil</w:t>
            </w:r>
          </w:p>
        </w:tc>
        <w:tc>
          <w:tcPr>
            <w:tcW w:w="124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604E87F0" w14:textId="77777777" w:rsidR="000523CC" w:rsidRDefault="00F36700">
            <w:pPr>
              <w:widowControl w:val="0"/>
              <w:spacing w:after="0"/>
              <w:jc w:val="right"/>
              <w:rPr>
                <w:rFonts w:ascii="Arial" w:eastAsia="Arial" w:hAnsi="Arial" w:cs="Arial"/>
                <w:sz w:val="20"/>
                <w:szCs w:val="20"/>
              </w:rPr>
            </w:pPr>
            <w:r>
              <w:rPr>
                <w:rFonts w:ascii="Arial" w:eastAsia="Arial" w:hAnsi="Arial" w:cs="Arial"/>
              </w:rPr>
              <w:t>4/29/2024</w:t>
            </w:r>
          </w:p>
        </w:tc>
      </w:tr>
      <w:tr w:rsidR="000523CC" w14:paraId="604E87F6"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604E87F2" w14:textId="77777777" w:rsidR="000523CC" w:rsidRDefault="00F36700">
            <w:pPr>
              <w:widowControl w:val="0"/>
              <w:spacing w:after="0"/>
              <w:rPr>
                <w:rFonts w:ascii="Arial" w:eastAsia="Arial" w:hAnsi="Arial" w:cs="Arial"/>
                <w:sz w:val="20"/>
                <w:szCs w:val="20"/>
              </w:rPr>
            </w:pPr>
            <w:r>
              <w:rPr>
                <w:rFonts w:ascii="Arial" w:eastAsia="Arial" w:hAnsi="Arial" w:cs="Arial"/>
              </w:rPr>
              <w:t>LACNIC 41 - Panamá</w:t>
            </w:r>
          </w:p>
        </w:tc>
        <w:tc>
          <w:tcPr>
            <w:tcW w:w="342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604E87F3"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604E87F4" w14:textId="77777777" w:rsidR="000523CC" w:rsidRDefault="00F36700">
            <w:pPr>
              <w:widowControl w:val="0"/>
              <w:spacing w:after="0"/>
              <w:rPr>
                <w:rFonts w:ascii="Arial" w:eastAsia="Arial" w:hAnsi="Arial" w:cs="Arial"/>
                <w:sz w:val="20"/>
                <w:szCs w:val="20"/>
              </w:rPr>
            </w:pPr>
            <w:r>
              <w:rPr>
                <w:rFonts w:ascii="Arial" w:eastAsia="Arial" w:hAnsi="Arial" w:cs="Arial"/>
              </w:rPr>
              <w:t>Ciudad de Panamá, Panamá</w:t>
            </w:r>
          </w:p>
        </w:tc>
        <w:tc>
          <w:tcPr>
            <w:tcW w:w="124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604E87F5" w14:textId="77777777" w:rsidR="000523CC" w:rsidRDefault="00F36700">
            <w:pPr>
              <w:widowControl w:val="0"/>
              <w:spacing w:after="0"/>
              <w:jc w:val="right"/>
              <w:rPr>
                <w:rFonts w:ascii="Arial" w:eastAsia="Arial" w:hAnsi="Arial" w:cs="Arial"/>
                <w:sz w:val="20"/>
                <w:szCs w:val="20"/>
              </w:rPr>
            </w:pPr>
            <w:r>
              <w:rPr>
                <w:rFonts w:ascii="Arial" w:eastAsia="Arial" w:hAnsi="Arial" w:cs="Arial"/>
              </w:rPr>
              <w:t>5/6/2024</w:t>
            </w:r>
          </w:p>
        </w:tc>
      </w:tr>
      <w:tr w:rsidR="000523CC" w14:paraId="604E87FB"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7F7" w14:textId="77777777" w:rsidR="000523CC" w:rsidRDefault="00F36700">
            <w:pPr>
              <w:widowControl w:val="0"/>
              <w:spacing w:after="0"/>
              <w:rPr>
                <w:rFonts w:ascii="Arial" w:eastAsia="Arial" w:hAnsi="Arial" w:cs="Arial"/>
                <w:sz w:val="20"/>
                <w:szCs w:val="20"/>
              </w:rPr>
            </w:pPr>
            <w:r>
              <w:rPr>
                <w:rFonts w:ascii="Arial" w:eastAsia="Arial" w:hAnsi="Arial" w:cs="Arial"/>
              </w:rPr>
              <w:t>CITEL CCP I</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7F8"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7F9" w14:textId="77777777" w:rsidR="000523CC" w:rsidRDefault="00F36700">
            <w:pPr>
              <w:widowControl w:val="0"/>
              <w:spacing w:after="0"/>
              <w:rPr>
                <w:rFonts w:ascii="Arial" w:eastAsia="Arial" w:hAnsi="Arial" w:cs="Arial"/>
                <w:sz w:val="20"/>
                <w:szCs w:val="20"/>
              </w:rPr>
            </w:pPr>
            <w:r>
              <w:rPr>
                <w:rFonts w:ascii="Arial" w:eastAsia="Arial" w:hAnsi="Arial" w:cs="Arial"/>
              </w:rPr>
              <w:t>Ciudad de Panamá, Panamá</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7FA" w14:textId="77777777" w:rsidR="000523CC" w:rsidRDefault="00F36700">
            <w:pPr>
              <w:widowControl w:val="0"/>
              <w:spacing w:after="0"/>
              <w:jc w:val="right"/>
              <w:rPr>
                <w:rFonts w:ascii="Arial" w:eastAsia="Arial" w:hAnsi="Arial" w:cs="Arial"/>
                <w:sz w:val="20"/>
                <w:szCs w:val="20"/>
              </w:rPr>
            </w:pPr>
            <w:r>
              <w:rPr>
                <w:rFonts w:ascii="Arial" w:eastAsia="Arial" w:hAnsi="Arial" w:cs="Arial"/>
              </w:rPr>
              <w:t>5/15/2024</w:t>
            </w:r>
          </w:p>
        </w:tc>
      </w:tr>
      <w:tr w:rsidR="000523CC" w14:paraId="604E8800"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7FC" w14:textId="77777777" w:rsidR="000523CC" w:rsidRPr="00682763" w:rsidRDefault="00F36700">
            <w:pPr>
              <w:widowControl w:val="0"/>
              <w:spacing w:after="0"/>
              <w:rPr>
                <w:rFonts w:ascii="Arial" w:eastAsia="Arial" w:hAnsi="Arial" w:cs="Arial"/>
                <w:sz w:val="20"/>
                <w:szCs w:val="20"/>
                <w:lang w:val="it-IT"/>
              </w:rPr>
            </w:pPr>
            <w:r w:rsidRPr="00682763">
              <w:rPr>
                <w:rFonts w:ascii="Arial" w:eastAsia="Arial" w:hAnsi="Arial" w:cs="Arial"/>
                <w:lang w:val="it-IT"/>
              </w:rPr>
              <w:t>Seminario web del GAC ICANN80</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7FD" w14:textId="77777777" w:rsidR="000523CC" w:rsidRPr="00682763" w:rsidRDefault="000523CC">
            <w:pPr>
              <w:widowControl w:val="0"/>
              <w:spacing w:after="0"/>
              <w:rPr>
                <w:rFonts w:ascii="Arial" w:eastAsia="Arial" w:hAnsi="Arial" w:cs="Arial"/>
                <w:lang w:val="it-IT"/>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7FE" w14:textId="77777777" w:rsidR="000523CC" w:rsidRDefault="00F36700">
            <w:pPr>
              <w:widowControl w:val="0"/>
              <w:spacing w:after="0"/>
              <w:rPr>
                <w:rFonts w:ascii="Arial" w:eastAsia="Arial" w:hAnsi="Arial" w:cs="Arial"/>
                <w:sz w:val="20"/>
                <w:szCs w:val="20"/>
              </w:rPr>
            </w:pPr>
            <w:r>
              <w:rPr>
                <w:rFonts w:ascii="Arial" w:eastAsia="Arial" w:hAnsi="Arial" w:cs="Arial"/>
              </w:rPr>
              <w:t>En línea</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7FF" w14:textId="77777777" w:rsidR="000523CC" w:rsidRDefault="00F36700">
            <w:pPr>
              <w:widowControl w:val="0"/>
              <w:spacing w:after="0"/>
              <w:jc w:val="right"/>
              <w:rPr>
                <w:rFonts w:ascii="Arial" w:eastAsia="Arial" w:hAnsi="Arial" w:cs="Arial"/>
                <w:sz w:val="20"/>
                <w:szCs w:val="20"/>
              </w:rPr>
            </w:pPr>
            <w:r>
              <w:rPr>
                <w:rFonts w:ascii="Arial" w:eastAsia="Arial" w:hAnsi="Arial" w:cs="Arial"/>
              </w:rPr>
              <w:t>5/16/2024</w:t>
            </w:r>
          </w:p>
        </w:tc>
      </w:tr>
      <w:tr w:rsidR="000523CC" w14:paraId="604E8805"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604E8801" w14:textId="77777777" w:rsidR="000523CC" w:rsidRDefault="00F36700">
            <w:pPr>
              <w:widowControl w:val="0"/>
              <w:spacing w:after="0"/>
              <w:rPr>
                <w:rFonts w:ascii="Arial" w:eastAsia="Arial" w:hAnsi="Arial" w:cs="Arial"/>
                <w:sz w:val="20"/>
                <w:szCs w:val="20"/>
              </w:rPr>
            </w:pPr>
            <w:r>
              <w:rPr>
                <w:rFonts w:ascii="Arial" w:eastAsia="Arial" w:hAnsi="Arial" w:cs="Arial"/>
              </w:rPr>
              <w:t xml:space="preserve">27º Encuentro Regional de </w:t>
            </w:r>
            <w:proofErr w:type="spellStart"/>
            <w:r>
              <w:rPr>
                <w:rFonts w:ascii="Arial" w:eastAsia="Arial" w:hAnsi="Arial" w:cs="Arial"/>
              </w:rPr>
              <w:t>CaribNOG</w:t>
            </w:r>
            <w:proofErr w:type="spellEnd"/>
          </w:p>
        </w:tc>
        <w:tc>
          <w:tcPr>
            <w:tcW w:w="342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604E8802"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604E8803" w14:textId="77777777" w:rsidR="000523CC" w:rsidRDefault="00F36700">
            <w:pPr>
              <w:widowControl w:val="0"/>
              <w:spacing w:after="0"/>
              <w:rPr>
                <w:rFonts w:ascii="Arial" w:eastAsia="Arial" w:hAnsi="Arial" w:cs="Arial"/>
                <w:sz w:val="20"/>
                <w:szCs w:val="20"/>
              </w:rPr>
            </w:pPr>
            <w:r>
              <w:rPr>
                <w:rFonts w:ascii="Arial" w:eastAsia="Arial" w:hAnsi="Arial" w:cs="Arial"/>
              </w:rPr>
              <w:t>Barbados</w:t>
            </w:r>
          </w:p>
        </w:tc>
        <w:tc>
          <w:tcPr>
            <w:tcW w:w="124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604E8804" w14:textId="77777777" w:rsidR="000523CC" w:rsidRDefault="00F36700">
            <w:pPr>
              <w:widowControl w:val="0"/>
              <w:spacing w:after="0"/>
              <w:jc w:val="right"/>
              <w:rPr>
                <w:rFonts w:ascii="Arial" w:eastAsia="Arial" w:hAnsi="Arial" w:cs="Arial"/>
                <w:sz w:val="20"/>
                <w:szCs w:val="20"/>
              </w:rPr>
            </w:pPr>
            <w:r>
              <w:rPr>
                <w:rFonts w:ascii="Arial" w:eastAsia="Arial" w:hAnsi="Arial" w:cs="Arial"/>
              </w:rPr>
              <w:t>5/16/2024</w:t>
            </w:r>
          </w:p>
        </w:tc>
      </w:tr>
      <w:tr w:rsidR="000523CC" w14:paraId="604E880A"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06" w14:textId="77777777" w:rsidR="000523CC" w:rsidRDefault="00F36700">
            <w:pPr>
              <w:widowControl w:val="0"/>
              <w:spacing w:after="0"/>
              <w:rPr>
                <w:rFonts w:ascii="Arial" w:eastAsia="Arial" w:hAnsi="Arial" w:cs="Arial"/>
                <w:sz w:val="20"/>
                <w:szCs w:val="20"/>
              </w:rPr>
            </w:pPr>
            <w:proofErr w:type="spellStart"/>
            <w:r>
              <w:rPr>
                <w:rFonts w:ascii="Arial" w:eastAsia="Arial" w:hAnsi="Arial" w:cs="Arial"/>
              </w:rPr>
              <w:t>ibusiness</w:t>
            </w:r>
            <w:proofErr w:type="spellEnd"/>
            <w:r>
              <w:rPr>
                <w:rFonts w:ascii="Arial" w:eastAsia="Arial" w:hAnsi="Arial" w:cs="Arial"/>
              </w:rPr>
              <w:t xml:space="preserve"> </w:t>
            </w:r>
            <w:proofErr w:type="spellStart"/>
            <w:r>
              <w:rPr>
                <w:rFonts w:ascii="Arial" w:eastAsia="Arial" w:hAnsi="Arial" w:cs="Arial"/>
              </w:rPr>
              <w:t>RedeTelesul</w:t>
            </w:r>
            <w:proofErr w:type="spellEnd"/>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07"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08" w14:textId="77777777" w:rsidR="000523CC" w:rsidRDefault="00F36700">
            <w:pPr>
              <w:widowControl w:val="0"/>
              <w:spacing w:after="0"/>
              <w:rPr>
                <w:rFonts w:ascii="Arial" w:eastAsia="Arial" w:hAnsi="Arial" w:cs="Arial"/>
                <w:sz w:val="20"/>
                <w:szCs w:val="20"/>
              </w:rPr>
            </w:pPr>
            <w:r>
              <w:rPr>
                <w:rFonts w:ascii="Arial" w:eastAsia="Arial" w:hAnsi="Arial" w:cs="Arial"/>
              </w:rPr>
              <w:t>Foz do Iguaçu, Brasil</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09" w14:textId="77777777" w:rsidR="000523CC" w:rsidRDefault="00F36700">
            <w:pPr>
              <w:widowControl w:val="0"/>
              <w:spacing w:after="0"/>
              <w:jc w:val="right"/>
              <w:rPr>
                <w:rFonts w:ascii="Arial" w:eastAsia="Arial" w:hAnsi="Arial" w:cs="Arial"/>
                <w:sz w:val="20"/>
                <w:szCs w:val="20"/>
              </w:rPr>
            </w:pPr>
            <w:r>
              <w:rPr>
                <w:rFonts w:ascii="Arial" w:eastAsia="Arial" w:hAnsi="Arial" w:cs="Arial"/>
              </w:rPr>
              <w:t>5/16/2024</w:t>
            </w:r>
          </w:p>
        </w:tc>
      </w:tr>
      <w:tr w:rsidR="000523CC" w14:paraId="604E880F"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0B" w14:textId="77777777" w:rsidR="000523CC" w:rsidRPr="00F36700" w:rsidRDefault="00F36700">
            <w:pPr>
              <w:widowControl w:val="0"/>
              <w:spacing w:after="0"/>
              <w:rPr>
                <w:rFonts w:ascii="Arial" w:eastAsia="Arial" w:hAnsi="Arial" w:cs="Arial"/>
                <w:sz w:val="20"/>
                <w:szCs w:val="20"/>
                <w:lang w:val="pt-BR"/>
              </w:rPr>
            </w:pPr>
            <w:r w:rsidRPr="00682763">
              <w:rPr>
                <w:rFonts w:ascii="Arial" w:eastAsia="Arial" w:hAnsi="Arial" w:cs="Arial"/>
                <w:lang w:val="pt-BR"/>
              </w:rPr>
              <w:t>Foro Internet do Brasil (FIB)</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0C" w14:textId="77777777" w:rsidR="000523CC" w:rsidRPr="00F36700" w:rsidRDefault="000523CC">
            <w:pPr>
              <w:widowControl w:val="0"/>
              <w:spacing w:after="0"/>
              <w:rPr>
                <w:rFonts w:ascii="Arial" w:eastAsia="Arial" w:hAnsi="Arial" w:cs="Arial"/>
                <w:lang w:val="pt-BR"/>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0D" w14:textId="77777777" w:rsidR="000523CC" w:rsidRDefault="00F36700">
            <w:pPr>
              <w:widowControl w:val="0"/>
              <w:spacing w:after="0"/>
              <w:rPr>
                <w:rFonts w:ascii="Arial" w:eastAsia="Arial" w:hAnsi="Arial" w:cs="Arial"/>
                <w:sz w:val="20"/>
                <w:szCs w:val="20"/>
              </w:rPr>
            </w:pPr>
            <w:r>
              <w:rPr>
                <w:rFonts w:ascii="Arial" w:eastAsia="Arial" w:hAnsi="Arial" w:cs="Arial"/>
              </w:rPr>
              <w:t>Curitiba, Brasil</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0E" w14:textId="77777777" w:rsidR="000523CC" w:rsidRDefault="00F36700">
            <w:pPr>
              <w:widowControl w:val="0"/>
              <w:spacing w:after="0"/>
              <w:jc w:val="right"/>
              <w:rPr>
                <w:rFonts w:ascii="Arial" w:eastAsia="Arial" w:hAnsi="Arial" w:cs="Arial"/>
                <w:sz w:val="20"/>
                <w:szCs w:val="20"/>
              </w:rPr>
            </w:pPr>
            <w:r>
              <w:rPr>
                <w:rFonts w:ascii="Arial" w:eastAsia="Arial" w:hAnsi="Arial" w:cs="Arial"/>
              </w:rPr>
              <w:t>5/21/2024</w:t>
            </w:r>
          </w:p>
        </w:tc>
      </w:tr>
      <w:tr w:rsidR="000523CC" w14:paraId="604E8814"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10" w14:textId="77777777" w:rsidR="000523CC" w:rsidRDefault="00F36700">
            <w:pPr>
              <w:widowControl w:val="0"/>
              <w:spacing w:after="0"/>
              <w:rPr>
                <w:rFonts w:ascii="Arial" w:eastAsia="Arial" w:hAnsi="Arial" w:cs="Arial"/>
                <w:sz w:val="20"/>
                <w:szCs w:val="20"/>
              </w:rPr>
            </w:pPr>
            <w:r>
              <w:rPr>
                <w:rFonts w:ascii="Arial" w:eastAsia="Arial" w:hAnsi="Arial" w:cs="Arial"/>
              </w:rPr>
              <w:t>Webinar LACRALO #3</w:t>
            </w:r>
          </w:p>
        </w:tc>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11"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12" w14:textId="77777777" w:rsidR="000523CC" w:rsidRDefault="00F36700">
            <w:pPr>
              <w:widowControl w:val="0"/>
              <w:spacing w:after="0"/>
              <w:rPr>
                <w:rFonts w:ascii="Arial" w:eastAsia="Arial" w:hAnsi="Arial" w:cs="Arial"/>
                <w:sz w:val="20"/>
                <w:szCs w:val="20"/>
              </w:rPr>
            </w:pPr>
            <w:r>
              <w:rPr>
                <w:rFonts w:ascii="Arial" w:eastAsia="Arial" w:hAnsi="Arial" w:cs="Arial"/>
              </w:rPr>
              <w:t>En línea</w:t>
            </w:r>
          </w:p>
        </w:tc>
        <w:tc>
          <w:tcPr>
            <w:tcW w:w="124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13" w14:textId="77777777" w:rsidR="000523CC" w:rsidRDefault="00F36700">
            <w:pPr>
              <w:widowControl w:val="0"/>
              <w:spacing w:after="0"/>
              <w:jc w:val="right"/>
              <w:rPr>
                <w:rFonts w:ascii="Arial" w:eastAsia="Arial" w:hAnsi="Arial" w:cs="Arial"/>
                <w:sz w:val="20"/>
                <w:szCs w:val="20"/>
              </w:rPr>
            </w:pPr>
            <w:r>
              <w:rPr>
                <w:rFonts w:ascii="Arial" w:eastAsia="Arial" w:hAnsi="Arial" w:cs="Arial"/>
              </w:rPr>
              <w:t>5/27/2024</w:t>
            </w:r>
          </w:p>
        </w:tc>
      </w:tr>
      <w:tr w:rsidR="000523CC" w14:paraId="604E8819"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604E8815" w14:textId="77777777" w:rsidR="000523CC" w:rsidRDefault="00F36700">
            <w:pPr>
              <w:widowControl w:val="0"/>
              <w:spacing w:after="0"/>
              <w:rPr>
                <w:rFonts w:ascii="Arial" w:eastAsia="Arial" w:hAnsi="Arial" w:cs="Arial"/>
                <w:sz w:val="20"/>
                <w:szCs w:val="20"/>
              </w:rPr>
            </w:pPr>
            <w:r>
              <w:rPr>
                <w:rFonts w:ascii="Arial" w:eastAsia="Arial" w:hAnsi="Arial" w:cs="Arial"/>
              </w:rPr>
              <w:t>SSIG 2024</w:t>
            </w:r>
          </w:p>
        </w:tc>
        <w:tc>
          <w:tcPr>
            <w:tcW w:w="342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604E8816"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604E8817" w14:textId="77777777" w:rsidR="000523CC" w:rsidRDefault="00F36700">
            <w:pPr>
              <w:widowControl w:val="0"/>
              <w:spacing w:after="0"/>
              <w:rPr>
                <w:rFonts w:ascii="Arial" w:eastAsia="Arial" w:hAnsi="Arial" w:cs="Arial"/>
                <w:sz w:val="20"/>
                <w:szCs w:val="20"/>
              </w:rPr>
            </w:pPr>
            <w:r>
              <w:rPr>
                <w:rFonts w:ascii="Arial" w:eastAsia="Arial" w:hAnsi="Arial" w:cs="Arial"/>
              </w:rPr>
              <w:t>Buenos Aires, Argentina</w:t>
            </w:r>
          </w:p>
        </w:tc>
        <w:tc>
          <w:tcPr>
            <w:tcW w:w="124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604E8818" w14:textId="77777777" w:rsidR="000523CC" w:rsidRDefault="00F36700">
            <w:pPr>
              <w:widowControl w:val="0"/>
              <w:spacing w:after="0"/>
              <w:jc w:val="right"/>
              <w:rPr>
                <w:rFonts w:ascii="Arial" w:eastAsia="Arial" w:hAnsi="Arial" w:cs="Arial"/>
                <w:sz w:val="20"/>
                <w:szCs w:val="20"/>
              </w:rPr>
            </w:pPr>
            <w:r>
              <w:rPr>
                <w:rFonts w:ascii="Arial" w:eastAsia="Arial" w:hAnsi="Arial" w:cs="Arial"/>
              </w:rPr>
              <w:t>5/27/2024</w:t>
            </w:r>
          </w:p>
        </w:tc>
      </w:tr>
      <w:tr w:rsidR="000523CC" w14:paraId="604E881E"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1A" w14:textId="77777777" w:rsidR="000523CC" w:rsidRDefault="00F36700">
            <w:pPr>
              <w:widowControl w:val="0"/>
              <w:spacing w:after="0"/>
              <w:rPr>
                <w:rFonts w:ascii="Arial" w:eastAsia="Arial" w:hAnsi="Arial" w:cs="Arial"/>
                <w:sz w:val="20"/>
                <w:szCs w:val="20"/>
              </w:rPr>
            </w:pPr>
            <w:r>
              <w:rPr>
                <w:rFonts w:ascii="Arial" w:eastAsia="Arial" w:hAnsi="Arial" w:cs="Arial"/>
              </w:rPr>
              <w:t xml:space="preserve">XX Encuentro Nacional de </w:t>
            </w:r>
            <w:proofErr w:type="spellStart"/>
            <w:r>
              <w:rPr>
                <w:rFonts w:ascii="Arial" w:eastAsia="Arial" w:hAnsi="Arial" w:cs="Arial"/>
              </w:rPr>
              <w:t>técnicos</w:t>
            </w:r>
            <w:proofErr w:type="spellEnd"/>
            <w:r>
              <w:rPr>
                <w:rFonts w:ascii="Arial" w:eastAsia="Arial" w:hAnsi="Arial" w:cs="Arial"/>
              </w:rPr>
              <w:t xml:space="preserve"> 2024 CABASE</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1B"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1C" w14:textId="77777777" w:rsidR="000523CC" w:rsidRDefault="00F36700">
            <w:pPr>
              <w:widowControl w:val="0"/>
              <w:spacing w:after="0"/>
              <w:rPr>
                <w:rFonts w:ascii="Arial" w:eastAsia="Arial" w:hAnsi="Arial" w:cs="Arial"/>
                <w:sz w:val="20"/>
                <w:szCs w:val="20"/>
              </w:rPr>
            </w:pPr>
            <w:r>
              <w:rPr>
                <w:rFonts w:ascii="Arial" w:eastAsia="Arial" w:hAnsi="Arial" w:cs="Arial"/>
              </w:rPr>
              <w:t>Buenos Aires, Argentina</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1D" w14:textId="77777777" w:rsidR="000523CC" w:rsidRDefault="00F36700">
            <w:pPr>
              <w:widowControl w:val="0"/>
              <w:spacing w:after="0"/>
              <w:jc w:val="right"/>
              <w:rPr>
                <w:rFonts w:ascii="Arial" w:eastAsia="Arial" w:hAnsi="Arial" w:cs="Arial"/>
                <w:sz w:val="20"/>
                <w:szCs w:val="20"/>
              </w:rPr>
            </w:pPr>
            <w:r>
              <w:rPr>
                <w:rFonts w:ascii="Arial" w:eastAsia="Arial" w:hAnsi="Arial" w:cs="Arial"/>
              </w:rPr>
              <w:t>6/1/2024</w:t>
            </w:r>
          </w:p>
        </w:tc>
      </w:tr>
      <w:tr w:rsidR="000523CC" w14:paraId="604E8823"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1F" w14:textId="77777777" w:rsidR="000523CC" w:rsidRDefault="00F36700">
            <w:pPr>
              <w:widowControl w:val="0"/>
              <w:spacing w:after="0"/>
              <w:rPr>
                <w:rFonts w:ascii="Arial" w:eastAsia="Arial" w:hAnsi="Arial" w:cs="Arial"/>
                <w:sz w:val="20"/>
                <w:szCs w:val="20"/>
              </w:rPr>
            </w:pPr>
            <w:r>
              <w:rPr>
                <w:rFonts w:ascii="Arial" w:eastAsia="Arial" w:hAnsi="Arial" w:cs="Arial"/>
              </w:rPr>
              <w:t>IX Foro Regional</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20"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21" w14:textId="77777777" w:rsidR="000523CC" w:rsidRDefault="00F36700">
            <w:pPr>
              <w:widowControl w:val="0"/>
              <w:spacing w:after="0"/>
              <w:rPr>
                <w:rFonts w:ascii="Arial" w:eastAsia="Arial" w:hAnsi="Arial" w:cs="Arial"/>
                <w:sz w:val="20"/>
                <w:szCs w:val="20"/>
              </w:rPr>
            </w:pPr>
            <w:r>
              <w:rPr>
                <w:rFonts w:ascii="Arial" w:eastAsia="Arial" w:hAnsi="Arial" w:cs="Arial"/>
              </w:rPr>
              <w:t>Goiania, Brasil</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22" w14:textId="77777777" w:rsidR="000523CC" w:rsidRDefault="00F36700">
            <w:pPr>
              <w:widowControl w:val="0"/>
              <w:spacing w:after="0"/>
              <w:jc w:val="right"/>
              <w:rPr>
                <w:rFonts w:ascii="Arial" w:eastAsia="Arial" w:hAnsi="Arial" w:cs="Arial"/>
                <w:sz w:val="20"/>
                <w:szCs w:val="20"/>
              </w:rPr>
            </w:pPr>
            <w:r>
              <w:rPr>
                <w:rFonts w:ascii="Arial" w:eastAsia="Arial" w:hAnsi="Arial" w:cs="Arial"/>
              </w:rPr>
              <w:t>6/24/2024</w:t>
            </w:r>
          </w:p>
        </w:tc>
      </w:tr>
      <w:tr w:rsidR="000523CC" w14:paraId="604E8828"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24" w14:textId="77777777" w:rsidR="000523CC" w:rsidRDefault="00F36700">
            <w:pPr>
              <w:widowControl w:val="0"/>
              <w:spacing w:after="0"/>
              <w:rPr>
                <w:rFonts w:ascii="Arial" w:eastAsia="Arial" w:hAnsi="Arial" w:cs="Arial"/>
                <w:sz w:val="20"/>
                <w:szCs w:val="20"/>
              </w:rPr>
            </w:pPr>
            <w:r>
              <w:rPr>
                <w:rFonts w:ascii="Arial" w:eastAsia="Arial" w:hAnsi="Arial" w:cs="Arial"/>
              </w:rPr>
              <w:t>Lectura de LAC ICANN80</w:t>
            </w:r>
          </w:p>
        </w:tc>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25"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26" w14:textId="77777777" w:rsidR="000523CC" w:rsidRDefault="00F36700">
            <w:pPr>
              <w:widowControl w:val="0"/>
              <w:spacing w:after="0"/>
              <w:rPr>
                <w:rFonts w:ascii="Arial" w:eastAsia="Arial" w:hAnsi="Arial" w:cs="Arial"/>
                <w:sz w:val="20"/>
                <w:szCs w:val="20"/>
              </w:rPr>
            </w:pPr>
            <w:r>
              <w:rPr>
                <w:rFonts w:ascii="Arial" w:eastAsia="Arial" w:hAnsi="Arial" w:cs="Arial"/>
              </w:rPr>
              <w:t>En línea</w:t>
            </w:r>
          </w:p>
        </w:tc>
        <w:tc>
          <w:tcPr>
            <w:tcW w:w="124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27" w14:textId="77777777" w:rsidR="000523CC" w:rsidRDefault="00F36700">
            <w:pPr>
              <w:widowControl w:val="0"/>
              <w:spacing w:after="0"/>
              <w:jc w:val="right"/>
              <w:rPr>
                <w:rFonts w:ascii="Arial" w:eastAsia="Arial" w:hAnsi="Arial" w:cs="Arial"/>
                <w:sz w:val="20"/>
                <w:szCs w:val="20"/>
              </w:rPr>
            </w:pPr>
            <w:r>
              <w:rPr>
                <w:rFonts w:ascii="Arial" w:eastAsia="Arial" w:hAnsi="Arial" w:cs="Arial"/>
              </w:rPr>
              <w:t>6/26/2024</w:t>
            </w:r>
          </w:p>
        </w:tc>
      </w:tr>
      <w:tr w:rsidR="000523CC" w14:paraId="604E882D"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29" w14:textId="77777777" w:rsidR="000523CC" w:rsidRDefault="00F36700">
            <w:pPr>
              <w:widowControl w:val="0"/>
              <w:spacing w:after="0"/>
              <w:rPr>
                <w:rFonts w:ascii="Arial" w:eastAsia="Arial" w:hAnsi="Arial" w:cs="Arial"/>
                <w:sz w:val="20"/>
                <w:szCs w:val="20"/>
              </w:rPr>
            </w:pPr>
            <w:r>
              <w:rPr>
                <w:rFonts w:ascii="Arial" w:eastAsia="Arial" w:hAnsi="Arial" w:cs="Arial"/>
              </w:rPr>
              <w:t>LACRALO - ISOC DO Divulgación</w:t>
            </w:r>
          </w:p>
        </w:tc>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2A"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2B" w14:textId="77777777" w:rsidR="000523CC" w:rsidRDefault="00F36700">
            <w:pPr>
              <w:widowControl w:val="0"/>
              <w:spacing w:after="0"/>
              <w:rPr>
                <w:rFonts w:ascii="Arial" w:eastAsia="Arial" w:hAnsi="Arial" w:cs="Arial"/>
                <w:sz w:val="20"/>
                <w:szCs w:val="20"/>
              </w:rPr>
            </w:pPr>
            <w:r>
              <w:rPr>
                <w:rFonts w:ascii="Arial" w:eastAsia="Arial" w:hAnsi="Arial" w:cs="Arial"/>
              </w:rPr>
              <w:t>República Dominicana</w:t>
            </w:r>
          </w:p>
        </w:tc>
        <w:tc>
          <w:tcPr>
            <w:tcW w:w="124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2C" w14:textId="77777777" w:rsidR="000523CC" w:rsidRDefault="00F36700">
            <w:pPr>
              <w:widowControl w:val="0"/>
              <w:spacing w:after="0"/>
              <w:jc w:val="right"/>
              <w:rPr>
                <w:rFonts w:ascii="Arial" w:eastAsia="Arial" w:hAnsi="Arial" w:cs="Arial"/>
                <w:sz w:val="20"/>
                <w:szCs w:val="20"/>
              </w:rPr>
            </w:pPr>
            <w:r>
              <w:rPr>
                <w:rFonts w:ascii="Arial" w:eastAsia="Arial" w:hAnsi="Arial" w:cs="Arial"/>
              </w:rPr>
              <w:t>6/28/2024</w:t>
            </w:r>
          </w:p>
        </w:tc>
      </w:tr>
      <w:tr w:rsidR="000523CC" w14:paraId="604E8832"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2E" w14:textId="77777777" w:rsidR="000523CC" w:rsidRPr="00682763" w:rsidRDefault="00F36700">
            <w:pPr>
              <w:widowControl w:val="0"/>
              <w:spacing w:after="0"/>
              <w:rPr>
                <w:rFonts w:ascii="Arial" w:eastAsia="Arial" w:hAnsi="Arial" w:cs="Arial"/>
                <w:sz w:val="20"/>
                <w:szCs w:val="20"/>
                <w:lang w:val="es-ES"/>
              </w:rPr>
            </w:pPr>
            <w:r w:rsidRPr="00682763">
              <w:rPr>
                <w:rFonts w:ascii="Arial" w:eastAsia="Arial" w:hAnsi="Arial" w:cs="Arial"/>
                <w:lang w:val="es-ES"/>
              </w:rPr>
              <w:t>45ª Reunión Ordinaria de la CARICOM</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2F" w14:textId="77777777" w:rsidR="000523CC" w:rsidRPr="00682763" w:rsidRDefault="000523CC">
            <w:pPr>
              <w:widowControl w:val="0"/>
              <w:spacing w:after="0"/>
              <w:rPr>
                <w:rFonts w:ascii="Arial" w:eastAsia="Arial" w:hAnsi="Arial" w:cs="Arial"/>
                <w:lang w:val="es-ES"/>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30" w14:textId="77777777" w:rsidR="000523CC" w:rsidRDefault="00F36700">
            <w:pPr>
              <w:widowControl w:val="0"/>
              <w:spacing w:after="0"/>
              <w:rPr>
                <w:rFonts w:ascii="Arial" w:eastAsia="Arial" w:hAnsi="Arial" w:cs="Arial"/>
                <w:sz w:val="20"/>
                <w:szCs w:val="20"/>
              </w:rPr>
            </w:pPr>
            <w:r>
              <w:rPr>
                <w:rFonts w:ascii="Arial" w:eastAsia="Arial" w:hAnsi="Arial" w:cs="Arial"/>
              </w:rPr>
              <w:t>Trinidad y Tobago</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31" w14:textId="77777777" w:rsidR="000523CC" w:rsidRDefault="00F36700">
            <w:pPr>
              <w:widowControl w:val="0"/>
              <w:spacing w:after="0"/>
              <w:jc w:val="right"/>
              <w:rPr>
                <w:rFonts w:ascii="Arial" w:eastAsia="Arial" w:hAnsi="Arial" w:cs="Arial"/>
                <w:sz w:val="20"/>
                <w:szCs w:val="20"/>
              </w:rPr>
            </w:pPr>
            <w:r>
              <w:rPr>
                <w:rFonts w:ascii="Arial" w:eastAsia="Arial" w:hAnsi="Arial" w:cs="Arial"/>
              </w:rPr>
              <w:t>7/3/2024</w:t>
            </w:r>
          </w:p>
        </w:tc>
      </w:tr>
      <w:tr w:rsidR="000523CC" w14:paraId="604E8837"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33" w14:textId="77777777" w:rsidR="000523CC" w:rsidRDefault="00F36700">
            <w:pPr>
              <w:widowControl w:val="0"/>
              <w:spacing w:after="0"/>
              <w:rPr>
                <w:rFonts w:ascii="Arial" w:eastAsia="Arial" w:hAnsi="Arial" w:cs="Arial"/>
                <w:sz w:val="20"/>
                <w:szCs w:val="20"/>
              </w:rPr>
            </w:pPr>
            <w:r>
              <w:rPr>
                <w:rFonts w:ascii="Arial" w:eastAsia="Arial" w:hAnsi="Arial" w:cs="Arial"/>
              </w:rPr>
              <w:t>IX Foro Regional</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34"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35" w14:textId="77777777" w:rsidR="000523CC" w:rsidRDefault="00F36700">
            <w:pPr>
              <w:widowControl w:val="0"/>
              <w:spacing w:after="0"/>
              <w:rPr>
                <w:rFonts w:ascii="Arial" w:eastAsia="Arial" w:hAnsi="Arial" w:cs="Arial"/>
                <w:sz w:val="20"/>
                <w:szCs w:val="20"/>
              </w:rPr>
            </w:pPr>
            <w:r>
              <w:rPr>
                <w:rFonts w:ascii="Arial" w:eastAsia="Arial" w:hAnsi="Arial" w:cs="Arial"/>
              </w:rPr>
              <w:t>Manaos, Brasil</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36" w14:textId="77777777" w:rsidR="000523CC" w:rsidRDefault="00F36700">
            <w:pPr>
              <w:widowControl w:val="0"/>
              <w:spacing w:after="0"/>
              <w:jc w:val="right"/>
              <w:rPr>
                <w:rFonts w:ascii="Arial" w:eastAsia="Arial" w:hAnsi="Arial" w:cs="Arial"/>
                <w:sz w:val="20"/>
                <w:szCs w:val="20"/>
              </w:rPr>
            </w:pPr>
            <w:r>
              <w:rPr>
                <w:rFonts w:ascii="Arial" w:eastAsia="Arial" w:hAnsi="Arial" w:cs="Arial"/>
              </w:rPr>
              <w:t>7/29/2024</w:t>
            </w:r>
          </w:p>
        </w:tc>
      </w:tr>
      <w:tr w:rsidR="000523CC" w14:paraId="604E883C"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38" w14:textId="77777777" w:rsidR="000523CC" w:rsidRDefault="00F36700">
            <w:pPr>
              <w:widowControl w:val="0"/>
              <w:spacing w:after="0"/>
              <w:rPr>
                <w:rFonts w:ascii="Arial" w:eastAsia="Arial" w:hAnsi="Arial" w:cs="Arial"/>
                <w:sz w:val="20"/>
                <w:szCs w:val="20"/>
              </w:rPr>
            </w:pPr>
            <w:proofErr w:type="spellStart"/>
            <w:r>
              <w:rPr>
                <w:rFonts w:ascii="Arial" w:eastAsia="Arial" w:hAnsi="Arial" w:cs="Arial"/>
              </w:rPr>
              <w:t>Abrint</w:t>
            </w:r>
            <w:proofErr w:type="spellEnd"/>
            <w:r>
              <w:rPr>
                <w:rFonts w:ascii="Arial" w:eastAsia="Arial" w:hAnsi="Arial" w:cs="Arial"/>
              </w:rPr>
              <w:t xml:space="preserve"> 2024</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39"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3A" w14:textId="77777777" w:rsidR="000523CC" w:rsidRDefault="00F36700">
            <w:pPr>
              <w:widowControl w:val="0"/>
              <w:spacing w:after="0"/>
              <w:rPr>
                <w:rFonts w:ascii="Arial" w:eastAsia="Arial" w:hAnsi="Arial" w:cs="Arial"/>
                <w:sz w:val="20"/>
                <w:szCs w:val="20"/>
              </w:rPr>
            </w:pPr>
            <w:r>
              <w:rPr>
                <w:rFonts w:ascii="Arial" w:eastAsia="Arial" w:hAnsi="Arial" w:cs="Arial"/>
              </w:rPr>
              <w:t xml:space="preserve">São Paulo, </w:t>
            </w:r>
            <w:r>
              <w:rPr>
                <w:rFonts w:ascii="Arial" w:eastAsia="Arial" w:hAnsi="Arial" w:cs="Arial"/>
              </w:rPr>
              <w:lastRenderedPageBreak/>
              <w:t>Brasil</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3B" w14:textId="77777777" w:rsidR="000523CC" w:rsidRDefault="00F36700">
            <w:pPr>
              <w:widowControl w:val="0"/>
              <w:spacing w:after="0"/>
              <w:jc w:val="right"/>
              <w:rPr>
                <w:rFonts w:ascii="Arial" w:eastAsia="Arial" w:hAnsi="Arial" w:cs="Arial"/>
                <w:sz w:val="20"/>
                <w:szCs w:val="20"/>
              </w:rPr>
            </w:pPr>
            <w:r>
              <w:rPr>
                <w:rFonts w:ascii="Arial" w:eastAsia="Arial" w:hAnsi="Arial" w:cs="Arial"/>
              </w:rPr>
              <w:lastRenderedPageBreak/>
              <w:t>8/15/2024</w:t>
            </w:r>
          </w:p>
        </w:tc>
      </w:tr>
      <w:tr w:rsidR="000523CC" w14:paraId="604E8841"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3D" w14:textId="77777777" w:rsidR="000523CC" w:rsidRDefault="00F36700">
            <w:pPr>
              <w:widowControl w:val="0"/>
              <w:spacing w:after="0"/>
              <w:rPr>
                <w:rFonts w:ascii="Arial" w:eastAsia="Arial" w:hAnsi="Arial" w:cs="Arial"/>
                <w:sz w:val="20"/>
                <w:szCs w:val="20"/>
              </w:rPr>
            </w:pPr>
            <w:r>
              <w:rPr>
                <w:rFonts w:ascii="Arial" w:eastAsia="Arial" w:hAnsi="Arial" w:cs="Arial"/>
              </w:rPr>
              <w:t>LACRALO Webinar - ASP</w:t>
            </w:r>
          </w:p>
        </w:tc>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3E"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3F" w14:textId="77777777" w:rsidR="000523CC" w:rsidRDefault="00F36700">
            <w:pPr>
              <w:widowControl w:val="0"/>
              <w:spacing w:after="0"/>
              <w:rPr>
                <w:rFonts w:ascii="Arial" w:eastAsia="Arial" w:hAnsi="Arial" w:cs="Arial"/>
                <w:sz w:val="20"/>
                <w:szCs w:val="20"/>
              </w:rPr>
            </w:pPr>
            <w:r>
              <w:rPr>
                <w:rFonts w:ascii="Arial" w:eastAsia="Arial" w:hAnsi="Arial" w:cs="Arial"/>
              </w:rPr>
              <w:t>En línea</w:t>
            </w:r>
          </w:p>
        </w:tc>
        <w:tc>
          <w:tcPr>
            <w:tcW w:w="124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40" w14:textId="77777777" w:rsidR="000523CC" w:rsidRDefault="00F36700">
            <w:pPr>
              <w:widowControl w:val="0"/>
              <w:spacing w:after="0"/>
              <w:jc w:val="right"/>
              <w:rPr>
                <w:rFonts w:ascii="Arial" w:eastAsia="Arial" w:hAnsi="Arial" w:cs="Arial"/>
                <w:sz w:val="20"/>
                <w:szCs w:val="20"/>
              </w:rPr>
            </w:pPr>
            <w:r>
              <w:rPr>
                <w:rFonts w:ascii="Arial" w:eastAsia="Arial" w:hAnsi="Arial" w:cs="Arial"/>
              </w:rPr>
              <w:t>8/19/2024</w:t>
            </w:r>
          </w:p>
        </w:tc>
      </w:tr>
      <w:tr w:rsidR="000523CC" w14:paraId="604E8846"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42" w14:textId="77777777" w:rsidR="000523CC" w:rsidRPr="00682763" w:rsidRDefault="00F36700">
            <w:pPr>
              <w:widowControl w:val="0"/>
              <w:spacing w:after="0"/>
              <w:rPr>
                <w:rFonts w:ascii="Arial" w:eastAsia="Arial" w:hAnsi="Arial" w:cs="Arial"/>
                <w:sz w:val="20"/>
                <w:szCs w:val="20"/>
                <w:lang w:val="es-ES"/>
              </w:rPr>
            </w:pPr>
            <w:r w:rsidRPr="00682763">
              <w:rPr>
                <w:rFonts w:ascii="Arial" w:eastAsia="Arial" w:hAnsi="Arial" w:cs="Arial"/>
                <w:lang w:val="es-ES"/>
              </w:rPr>
              <w:t>20º Foro de Gobernanza de Internet del Caribe de CTU</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43" w14:textId="77777777" w:rsidR="000523CC" w:rsidRPr="00682763" w:rsidRDefault="000523CC">
            <w:pPr>
              <w:widowControl w:val="0"/>
              <w:spacing w:after="0"/>
              <w:rPr>
                <w:rFonts w:ascii="Arial" w:eastAsia="Arial" w:hAnsi="Arial" w:cs="Arial"/>
                <w:lang w:val="es-ES"/>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44" w14:textId="77777777" w:rsidR="000523CC" w:rsidRDefault="00F36700">
            <w:pPr>
              <w:widowControl w:val="0"/>
              <w:spacing w:after="0"/>
              <w:rPr>
                <w:rFonts w:ascii="Arial" w:eastAsia="Arial" w:hAnsi="Arial" w:cs="Arial"/>
                <w:sz w:val="20"/>
                <w:szCs w:val="20"/>
              </w:rPr>
            </w:pPr>
            <w:r>
              <w:rPr>
                <w:rFonts w:ascii="Arial" w:eastAsia="Arial" w:hAnsi="Arial" w:cs="Arial"/>
              </w:rPr>
              <w:t>TBD</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45" w14:textId="77777777" w:rsidR="000523CC" w:rsidRDefault="00F36700">
            <w:pPr>
              <w:widowControl w:val="0"/>
              <w:spacing w:after="0"/>
              <w:jc w:val="right"/>
              <w:rPr>
                <w:rFonts w:ascii="Arial" w:eastAsia="Arial" w:hAnsi="Arial" w:cs="Arial"/>
                <w:sz w:val="20"/>
                <w:szCs w:val="20"/>
              </w:rPr>
            </w:pPr>
            <w:r>
              <w:rPr>
                <w:rFonts w:ascii="Arial" w:eastAsia="Arial" w:hAnsi="Arial" w:cs="Arial"/>
              </w:rPr>
              <w:t>8/21/2024</w:t>
            </w:r>
          </w:p>
        </w:tc>
      </w:tr>
      <w:tr w:rsidR="000523CC" w14:paraId="604E884B"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47" w14:textId="77777777" w:rsidR="000523CC" w:rsidRDefault="00F36700">
            <w:pPr>
              <w:widowControl w:val="0"/>
              <w:spacing w:after="0"/>
              <w:rPr>
                <w:rFonts w:ascii="Arial" w:eastAsia="Arial" w:hAnsi="Arial" w:cs="Arial"/>
                <w:sz w:val="20"/>
                <w:szCs w:val="20"/>
              </w:rPr>
            </w:pPr>
            <w:proofErr w:type="spellStart"/>
            <w:r>
              <w:rPr>
                <w:rFonts w:ascii="Arial" w:eastAsia="Arial" w:hAnsi="Arial" w:cs="Arial"/>
              </w:rPr>
              <w:t>Acelera</w:t>
            </w:r>
            <w:proofErr w:type="spellEnd"/>
            <w:r>
              <w:rPr>
                <w:rFonts w:ascii="Arial" w:eastAsia="Arial" w:hAnsi="Arial" w:cs="Arial"/>
              </w:rPr>
              <w:t xml:space="preserve"> NET</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48"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49" w14:textId="77777777" w:rsidR="000523CC" w:rsidRDefault="00F36700">
            <w:pPr>
              <w:widowControl w:val="0"/>
              <w:spacing w:after="0"/>
              <w:rPr>
                <w:rFonts w:ascii="Arial" w:eastAsia="Arial" w:hAnsi="Arial" w:cs="Arial"/>
                <w:sz w:val="20"/>
                <w:szCs w:val="20"/>
              </w:rPr>
            </w:pPr>
            <w:r>
              <w:rPr>
                <w:rFonts w:ascii="Arial" w:eastAsia="Arial" w:hAnsi="Arial" w:cs="Arial"/>
              </w:rPr>
              <w:t>Porto Velho, Brasil</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4A" w14:textId="77777777" w:rsidR="000523CC" w:rsidRDefault="00F36700">
            <w:pPr>
              <w:widowControl w:val="0"/>
              <w:spacing w:after="0"/>
              <w:jc w:val="right"/>
              <w:rPr>
                <w:rFonts w:ascii="Arial" w:eastAsia="Arial" w:hAnsi="Arial" w:cs="Arial"/>
                <w:sz w:val="20"/>
                <w:szCs w:val="20"/>
              </w:rPr>
            </w:pPr>
            <w:r>
              <w:rPr>
                <w:rFonts w:ascii="Arial" w:eastAsia="Arial" w:hAnsi="Arial" w:cs="Arial"/>
              </w:rPr>
              <w:t>8/23/2024</w:t>
            </w:r>
          </w:p>
        </w:tc>
      </w:tr>
      <w:tr w:rsidR="000523CC" w14:paraId="604E8850"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4C" w14:textId="77777777" w:rsidR="000523CC" w:rsidRDefault="00F36700">
            <w:pPr>
              <w:widowControl w:val="0"/>
              <w:spacing w:after="0"/>
              <w:rPr>
                <w:rFonts w:ascii="Arial" w:eastAsia="Arial" w:hAnsi="Arial" w:cs="Arial"/>
                <w:sz w:val="20"/>
                <w:szCs w:val="20"/>
              </w:rPr>
            </w:pPr>
            <w:proofErr w:type="spellStart"/>
            <w:r>
              <w:rPr>
                <w:rFonts w:ascii="Arial" w:eastAsia="Arial" w:hAnsi="Arial" w:cs="Arial"/>
              </w:rPr>
              <w:t>Acelera</w:t>
            </w:r>
            <w:proofErr w:type="spellEnd"/>
            <w:r>
              <w:rPr>
                <w:rFonts w:ascii="Arial" w:eastAsia="Arial" w:hAnsi="Arial" w:cs="Arial"/>
              </w:rPr>
              <w:t xml:space="preserve"> NET</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4D"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4E" w14:textId="77777777" w:rsidR="000523CC" w:rsidRDefault="00F36700">
            <w:pPr>
              <w:widowControl w:val="0"/>
              <w:spacing w:after="0"/>
              <w:rPr>
                <w:rFonts w:ascii="Arial" w:eastAsia="Arial" w:hAnsi="Arial" w:cs="Arial"/>
                <w:sz w:val="20"/>
                <w:szCs w:val="20"/>
              </w:rPr>
            </w:pPr>
            <w:r>
              <w:rPr>
                <w:rFonts w:ascii="Arial" w:eastAsia="Arial" w:hAnsi="Arial" w:cs="Arial"/>
              </w:rPr>
              <w:t>Santarém, Brasil</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4F" w14:textId="77777777" w:rsidR="000523CC" w:rsidRDefault="00F36700">
            <w:pPr>
              <w:widowControl w:val="0"/>
              <w:spacing w:after="0"/>
              <w:jc w:val="right"/>
              <w:rPr>
                <w:rFonts w:ascii="Arial" w:eastAsia="Arial" w:hAnsi="Arial" w:cs="Arial"/>
                <w:sz w:val="20"/>
                <w:szCs w:val="20"/>
              </w:rPr>
            </w:pPr>
            <w:r>
              <w:rPr>
                <w:rFonts w:ascii="Arial" w:eastAsia="Arial" w:hAnsi="Arial" w:cs="Arial"/>
              </w:rPr>
              <w:t>8/26/2024</w:t>
            </w:r>
          </w:p>
        </w:tc>
      </w:tr>
      <w:tr w:rsidR="000523CC" w14:paraId="604E8855"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51" w14:textId="77777777" w:rsidR="000523CC" w:rsidRDefault="00F36700">
            <w:pPr>
              <w:widowControl w:val="0"/>
              <w:spacing w:after="0"/>
              <w:rPr>
                <w:rFonts w:ascii="Arial" w:eastAsia="Arial" w:hAnsi="Arial" w:cs="Arial"/>
                <w:sz w:val="20"/>
                <w:szCs w:val="20"/>
              </w:rPr>
            </w:pPr>
            <w:r>
              <w:rPr>
                <w:rFonts w:ascii="Arial" w:eastAsia="Arial" w:hAnsi="Arial" w:cs="Arial"/>
              </w:rPr>
              <w:t>Webinar LACRALO #5</w:t>
            </w:r>
          </w:p>
        </w:tc>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52"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53" w14:textId="77777777" w:rsidR="000523CC" w:rsidRDefault="00F36700">
            <w:pPr>
              <w:widowControl w:val="0"/>
              <w:spacing w:after="0"/>
              <w:rPr>
                <w:rFonts w:ascii="Arial" w:eastAsia="Arial" w:hAnsi="Arial" w:cs="Arial"/>
                <w:sz w:val="20"/>
                <w:szCs w:val="20"/>
              </w:rPr>
            </w:pPr>
            <w:r>
              <w:rPr>
                <w:rFonts w:ascii="Arial" w:eastAsia="Arial" w:hAnsi="Arial" w:cs="Arial"/>
              </w:rPr>
              <w:t>En línea</w:t>
            </w:r>
          </w:p>
        </w:tc>
        <w:tc>
          <w:tcPr>
            <w:tcW w:w="124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54" w14:textId="77777777" w:rsidR="000523CC" w:rsidRDefault="00F36700">
            <w:pPr>
              <w:widowControl w:val="0"/>
              <w:spacing w:after="0"/>
              <w:jc w:val="right"/>
              <w:rPr>
                <w:rFonts w:ascii="Arial" w:eastAsia="Arial" w:hAnsi="Arial" w:cs="Arial"/>
                <w:sz w:val="20"/>
                <w:szCs w:val="20"/>
              </w:rPr>
            </w:pPr>
            <w:r>
              <w:rPr>
                <w:rFonts w:ascii="Arial" w:eastAsia="Arial" w:hAnsi="Arial" w:cs="Arial"/>
              </w:rPr>
              <w:t>8/26/2024</w:t>
            </w:r>
          </w:p>
        </w:tc>
      </w:tr>
      <w:tr w:rsidR="000523CC" w14:paraId="604E885A"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56" w14:textId="77777777" w:rsidR="000523CC" w:rsidRDefault="00F36700">
            <w:pPr>
              <w:widowControl w:val="0"/>
              <w:spacing w:after="0"/>
              <w:rPr>
                <w:rFonts w:ascii="Arial" w:eastAsia="Arial" w:hAnsi="Arial" w:cs="Arial"/>
                <w:sz w:val="20"/>
                <w:szCs w:val="20"/>
              </w:rPr>
            </w:pPr>
            <w:r>
              <w:rPr>
                <w:rFonts w:ascii="Arial" w:eastAsia="Arial" w:hAnsi="Arial" w:cs="Arial"/>
              </w:rPr>
              <w:t>Roadshow Paraguay</w:t>
            </w:r>
          </w:p>
        </w:tc>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57"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58" w14:textId="77777777" w:rsidR="000523CC" w:rsidRDefault="00F36700">
            <w:pPr>
              <w:widowControl w:val="0"/>
              <w:spacing w:after="0"/>
              <w:rPr>
                <w:rFonts w:ascii="Arial" w:eastAsia="Arial" w:hAnsi="Arial" w:cs="Arial"/>
                <w:sz w:val="20"/>
                <w:szCs w:val="20"/>
              </w:rPr>
            </w:pPr>
            <w:r>
              <w:rPr>
                <w:rFonts w:ascii="Arial" w:eastAsia="Arial" w:hAnsi="Arial" w:cs="Arial"/>
              </w:rPr>
              <w:t>Asunción, Paraguay</w:t>
            </w:r>
          </w:p>
        </w:tc>
        <w:tc>
          <w:tcPr>
            <w:tcW w:w="124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59" w14:textId="77777777" w:rsidR="000523CC" w:rsidRDefault="00F36700">
            <w:pPr>
              <w:widowControl w:val="0"/>
              <w:spacing w:after="0"/>
              <w:jc w:val="right"/>
              <w:rPr>
                <w:rFonts w:ascii="Arial" w:eastAsia="Arial" w:hAnsi="Arial" w:cs="Arial"/>
                <w:sz w:val="20"/>
                <w:szCs w:val="20"/>
              </w:rPr>
            </w:pPr>
            <w:r>
              <w:rPr>
                <w:rFonts w:ascii="Arial" w:eastAsia="Arial" w:hAnsi="Arial" w:cs="Arial"/>
              </w:rPr>
              <w:t>8/27/2024</w:t>
            </w:r>
          </w:p>
        </w:tc>
      </w:tr>
      <w:tr w:rsidR="000523CC" w14:paraId="604E885F"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5B" w14:textId="77777777" w:rsidR="000523CC" w:rsidRDefault="00F36700">
            <w:pPr>
              <w:widowControl w:val="0"/>
              <w:spacing w:after="0"/>
              <w:rPr>
                <w:rFonts w:ascii="Arial" w:eastAsia="Arial" w:hAnsi="Arial" w:cs="Arial"/>
                <w:sz w:val="20"/>
                <w:szCs w:val="20"/>
              </w:rPr>
            </w:pPr>
            <w:r>
              <w:rPr>
                <w:rFonts w:ascii="Arial" w:eastAsia="Arial" w:hAnsi="Arial" w:cs="Arial"/>
              </w:rPr>
              <w:t>IX Foro Regional</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5C"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5D" w14:textId="77777777" w:rsidR="000523CC" w:rsidRDefault="00F36700">
            <w:pPr>
              <w:widowControl w:val="0"/>
              <w:spacing w:after="0"/>
              <w:rPr>
                <w:rFonts w:ascii="Arial" w:eastAsia="Arial" w:hAnsi="Arial" w:cs="Arial"/>
                <w:sz w:val="20"/>
                <w:szCs w:val="20"/>
              </w:rPr>
            </w:pPr>
            <w:proofErr w:type="spellStart"/>
            <w:r>
              <w:rPr>
                <w:rFonts w:ascii="Arial" w:eastAsia="Arial" w:hAnsi="Arial" w:cs="Arial"/>
              </w:rPr>
              <w:t>Maceió</w:t>
            </w:r>
            <w:proofErr w:type="spellEnd"/>
            <w:r>
              <w:rPr>
                <w:rFonts w:ascii="Arial" w:eastAsia="Arial" w:hAnsi="Arial" w:cs="Arial"/>
              </w:rPr>
              <w:t xml:space="preserve">, </w:t>
            </w:r>
            <w:proofErr w:type="spellStart"/>
            <w:r>
              <w:rPr>
                <w:rFonts w:ascii="Arial" w:eastAsia="Arial" w:hAnsi="Arial" w:cs="Arial"/>
              </w:rPr>
              <w:t>Brasil</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5E" w14:textId="77777777" w:rsidR="000523CC" w:rsidRDefault="00F36700">
            <w:pPr>
              <w:widowControl w:val="0"/>
              <w:spacing w:after="0"/>
              <w:jc w:val="right"/>
              <w:rPr>
                <w:rFonts w:ascii="Arial" w:eastAsia="Arial" w:hAnsi="Arial" w:cs="Arial"/>
                <w:sz w:val="20"/>
                <w:szCs w:val="20"/>
              </w:rPr>
            </w:pPr>
            <w:r>
              <w:rPr>
                <w:rFonts w:ascii="Arial" w:eastAsia="Arial" w:hAnsi="Arial" w:cs="Arial"/>
              </w:rPr>
              <w:t>9/2/2024</w:t>
            </w:r>
          </w:p>
        </w:tc>
      </w:tr>
      <w:tr w:rsidR="000523CC" w14:paraId="604E8864" w14:textId="77777777">
        <w:trPr>
          <w:trHeight w:val="525"/>
        </w:trPr>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60" w14:textId="77777777" w:rsidR="000523CC" w:rsidRDefault="00F36700">
            <w:pPr>
              <w:widowControl w:val="0"/>
              <w:spacing w:after="0"/>
              <w:rPr>
                <w:rFonts w:ascii="Arial" w:eastAsia="Arial" w:hAnsi="Arial" w:cs="Arial"/>
                <w:sz w:val="20"/>
                <w:szCs w:val="20"/>
              </w:rPr>
            </w:pPr>
            <w:r>
              <w:rPr>
                <w:rFonts w:ascii="Arial" w:eastAsia="Arial" w:hAnsi="Arial" w:cs="Arial"/>
              </w:rPr>
              <w:t>Roadshow Centroamérica</w:t>
            </w:r>
          </w:p>
        </w:tc>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61"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62" w14:textId="77777777" w:rsidR="000523CC" w:rsidRDefault="00F36700">
            <w:pPr>
              <w:widowControl w:val="0"/>
              <w:spacing w:after="0"/>
              <w:rPr>
                <w:rFonts w:ascii="Arial" w:eastAsia="Arial" w:hAnsi="Arial" w:cs="Arial"/>
                <w:sz w:val="20"/>
                <w:szCs w:val="20"/>
              </w:rPr>
            </w:pPr>
            <w:r>
              <w:rPr>
                <w:rFonts w:ascii="Arial" w:eastAsia="Arial" w:hAnsi="Arial" w:cs="Arial"/>
              </w:rPr>
              <w:t>Ciudad de Guatemala, Guatemala</w:t>
            </w:r>
          </w:p>
        </w:tc>
        <w:tc>
          <w:tcPr>
            <w:tcW w:w="124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63" w14:textId="77777777" w:rsidR="000523CC" w:rsidRDefault="00F36700">
            <w:pPr>
              <w:widowControl w:val="0"/>
              <w:spacing w:after="0"/>
              <w:jc w:val="right"/>
              <w:rPr>
                <w:rFonts w:ascii="Arial" w:eastAsia="Arial" w:hAnsi="Arial" w:cs="Arial"/>
                <w:sz w:val="20"/>
                <w:szCs w:val="20"/>
              </w:rPr>
            </w:pPr>
            <w:r>
              <w:rPr>
                <w:rFonts w:ascii="Arial" w:eastAsia="Arial" w:hAnsi="Arial" w:cs="Arial"/>
              </w:rPr>
              <w:t>9/12/2024</w:t>
            </w:r>
          </w:p>
        </w:tc>
      </w:tr>
      <w:tr w:rsidR="000523CC" w14:paraId="604E8869"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65" w14:textId="77777777" w:rsidR="000523CC" w:rsidRDefault="00F36700">
            <w:pPr>
              <w:widowControl w:val="0"/>
              <w:spacing w:after="0"/>
              <w:rPr>
                <w:rFonts w:ascii="Arial" w:eastAsia="Arial" w:hAnsi="Arial" w:cs="Arial"/>
                <w:sz w:val="20"/>
                <w:szCs w:val="20"/>
              </w:rPr>
            </w:pPr>
            <w:proofErr w:type="spellStart"/>
            <w:r>
              <w:rPr>
                <w:rFonts w:ascii="Arial" w:eastAsia="Arial" w:hAnsi="Arial" w:cs="Arial"/>
              </w:rPr>
              <w:t>Encontro</w:t>
            </w:r>
            <w:proofErr w:type="spellEnd"/>
            <w:r>
              <w:rPr>
                <w:rFonts w:ascii="Arial" w:eastAsia="Arial" w:hAnsi="Arial" w:cs="Arial"/>
              </w:rPr>
              <w:t xml:space="preserve"> de </w:t>
            </w:r>
            <w:proofErr w:type="spellStart"/>
            <w:r>
              <w:rPr>
                <w:rFonts w:ascii="Arial" w:eastAsia="Arial" w:hAnsi="Arial" w:cs="Arial"/>
              </w:rPr>
              <w:t>Gestores</w:t>
            </w:r>
            <w:proofErr w:type="spellEnd"/>
            <w:r>
              <w:rPr>
                <w:rFonts w:ascii="Arial" w:eastAsia="Arial" w:hAnsi="Arial" w:cs="Arial"/>
              </w:rPr>
              <w:t xml:space="preserve"> </w:t>
            </w:r>
            <w:proofErr w:type="spellStart"/>
            <w:r>
              <w:rPr>
                <w:rFonts w:ascii="Arial" w:eastAsia="Arial" w:hAnsi="Arial" w:cs="Arial"/>
              </w:rPr>
              <w:t>Solintel</w:t>
            </w:r>
            <w:proofErr w:type="spellEnd"/>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66"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67" w14:textId="77777777" w:rsidR="000523CC" w:rsidRDefault="00F36700">
            <w:pPr>
              <w:widowControl w:val="0"/>
              <w:spacing w:after="0"/>
              <w:rPr>
                <w:rFonts w:ascii="Arial" w:eastAsia="Arial" w:hAnsi="Arial" w:cs="Arial"/>
                <w:sz w:val="20"/>
                <w:szCs w:val="20"/>
              </w:rPr>
            </w:pPr>
            <w:r>
              <w:rPr>
                <w:rFonts w:ascii="Arial" w:eastAsia="Arial" w:hAnsi="Arial" w:cs="Arial"/>
              </w:rPr>
              <w:t>São Paulo</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68" w14:textId="77777777" w:rsidR="000523CC" w:rsidRDefault="00F36700">
            <w:pPr>
              <w:widowControl w:val="0"/>
              <w:spacing w:after="0"/>
              <w:jc w:val="right"/>
              <w:rPr>
                <w:rFonts w:ascii="Arial" w:eastAsia="Arial" w:hAnsi="Arial" w:cs="Arial"/>
                <w:sz w:val="20"/>
                <w:szCs w:val="20"/>
              </w:rPr>
            </w:pPr>
            <w:r>
              <w:rPr>
                <w:rFonts w:ascii="Arial" w:eastAsia="Arial" w:hAnsi="Arial" w:cs="Arial"/>
              </w:rPr>
              <w:t>9/14/2024</w:t>
            </w:r>
          </w:p>
        </w:tc>
      </w:tr>
      <w:tr w:rsidR="000523CC" w14:paraId="604E886E"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6A" w14:textId="77777777" w:rsidR="000523CC" w:rsidRDefault="00F36700">
            <w:pPr>
              <w:widowControl w:val="0"/>
              <w:spacing w:after="0"/>
              <w:rPr>
                <w:rFonts w:ascii="Arial" w:eastAsia="Arial" w:hAnsi="Arial" w:cs="Arial"/>
                <w:sz w:val="20"/>
                <w:szCs w:val="20"/>
              </w:rPr>
            </w:pPr>
            <w:r>
              <w:rPr>
                <w:rFonts w:ascii="Arial" w:eastAsia="Arial" w:hAnsi="Arial" w:cs="Arial"/>
              </w:rPr>
              <w:t>ABRANET</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6B"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6C" w14:textId="77777777" w:rsidR="000523CC" w:rsidRDefault="00F36700">
            <w:pPr>
              <w:widowControl w:val="0"/>
              <w:spacing w:after="0"/>
              <w:rPr>
                <w:rFonts w:ascii="Arial" w:eastAsia="Arial" w:hAnsi="Arial" w:cs="Arial"/>
                <w:sz w:val="20"/>
                <w:szCs w:val="20"/>
              </w:rPr>
            </w:pPr>
            <w:r>
              <w:rPr>
                <w:rFonts w:ascii="Arial" w:eastAsia="Arial" w:hAnsi="Arial" w:cs="Arial"/>
              </w:rPr>
              <w:t>São Paulo</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6D" w14:textId="77777777" w:rsidR="000523CC" w:rsidRDefault="00F36700">
            <w:pPr>
              <w:widowControl w:val="0"/>
              <w:spacing w:after="0"/>
              <w:jc w:val="right"/>
              <w:rPr>
                <w:rFonts w:ascii="Arial" w:eastAsia="Arial" w:hAnsi="Arial" w:cs="Arial"/>
                <w:sz w:val="20"/>
                <w:szCs w:val="20"/>
              </w:rPr>
            </w:pPr>
            <w:r>
              <w:rPr>
                <w:rFonts w:ascii="Arial" w:eastAsia="Arial" w:hAnsi="Arial" w:cs="Arial"/>
              </w:rPr>
              <w:t>9/19/2024</w:t>
            </w:r>
          </w:p>
        </w:tc>
      </w:tr>
      <w:tr w:rsidR="000523CC" w14:paraId="604E8873"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6F" w14:textId="77777777" w:rsidR="000523CC" w:rsidRDefault="00F36700">
            <w:pPr>
              <w:widowControl w:val="0"/>
              <w:spacing w:after="0"/>
              <w:rPr>
                <w:rFonts w:ascii="Arial" w:eastAsia="Arial" w:hAnsi="Arial" w:cs="Arial"/>
                <w:sz w:val="20"/>
                <w:szCs w:val="20"/>
              </w:rPr>
            </w:pPr>
            <w:r>
              <w:rPr>
                <w:rFonts w:ascii="Arial" w:eastAsia="Arial" w:hAnsi="Arial" w:cs="Arial"/>
              </w:rPr>
              <w:t xml:space="preserve">Semana </w:t>
            </w:r>
            <w:proofErr w:type="spellStart"/>
            <w:r>
              <w:rPr>
                <w:rFonts w:ascii="Arial" w:eastAsia="Arial" w:hAnsi="Arial" w:cs="Arial"/>
              </w:rPr>
              <w:t>Capacitação</w:t>
            </w:r>
            <w:proofErr w:type="spellEnd"/>
            <w:r>
              <w:rPr>
                <w:rFonts w:ascii="Arial" w:eastAsia="Arial" w:hAnsi="Arial" w:cs="Arial"/>
              </w:rPr>
              <w:t xml:space="preserve"> NIC.br</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70"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71" w14:textId="77777777" w:rsidR="000523CC" w:rsidRDefault="00F36700">
            <w:pPr>
              <w:widowControl w:val="0"/>
              <w:spacing w:after="0"/>
              <w:rPr>
                <w:rFonts w:ascii="Arial" w:eastAsia="Arial" w:hAnsi="Arial" w:cs="Arial"/>
                <w:sz w:val="20"/>
                <w:szCs w:val="20"/>
              </w:rPr>
            </w:pPr>
            <w:r>
              <w:rPr>
                <w:rFonts w:ascii="Arial" w:eastAsia="Arial" w:hAnsi="Arial" w:cs="Arial"/>
              </w:rPr>
              <w:t>En línea</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72" w14:textId="77777777" w:rsidR="000523CC" w:rsidRDefault="00F36700">
            <w:pPr>
              <w:widowControl w:val="0"/>
              <w:spacing w:after="0"/>
              <w:jc w:val="right"/>
              <w:rPr>
                <w:rFonts w:ascii="Arial" w:eastAsia="Arial" w:hAnsi="Arial" w:cs="Arial"/>
                <w:sz w:val="20"/>
                <w:szCs w:val="20"/>
              </w:rPr>
            </w:pPr>
            <w:r>
              <w:rPr>
                <w:rFonts w:ascii="Arial" w:eastAsia="Arial" w:hAnsi="Arial" w:cs="Arial"/>
              </w:rPr>
              <w:t>9/20/2024</w:t>
            </w:r>
          </w:p>
        </w:tc>
      </w:tr>
      <w:tr w:rsidR="000523CC" w14:paraId="604E8878"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604E8874" w14:textId="77777777" w:rsidR="000523CC" w:rsidRPr="00682763" w:rsidRDefault="00F36700">
            <w:pPr>
              <w:widowControl w:val="0"/>
              <w:spacing w:after="0"/>
              <w:rPr>
                <w:rFonts w:ascii="Arial" w:eastAsia="Arial" w:hAnsi="Arial" w:cs="Arial"/>
                <w:sz w:val="20"/>
                <w:szCs w:val="20"/>
                <w:lang w:val="es-ES"/>
              </w:rPr>
            </w:pPr>
            <w:r w:rsidRPr="00682763">
              <w:rPr>
                <w:rFonts w:ascii="Arial" w:eastAsia="Arial" w:hAnsi="Arial" w:cs="Arial"/>
                <w:lang w:val="es-ES"/>
              </w:rPr>
              <w:t>Semana del DNS de América Latina y el Caribe - IDS</w:t>
            </w:r>
          </w:p>
        </w:tc>
        <w:tc>
          <w:tcPr>
            <w:tcW w:w="342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604E8875" w14:textId="77777777" w:rsidR="000523CC" w:rsidRPr="00682763" w:rsidRDefault="000523CC">
            <w:pPr>
              <w:widowControl w:val="0"/>
              <w:spacing w:after="0"/>
              <w:rPr>
                <w:rFonts w:ascii="Arial" w:eastAsia="Arial" w:hAnsi="Arial" w:cs="Arial"/>
                <w:lang w:val="es-ES"/>
              </w:rPr>
            </w:pPr>
          </w:p>
        </w:tc>
        <w:tc>
          <w:tcPr>
            <w:tcW w:w="160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604E8876" w14:textId="77777777" w:rsidR="000523CC" w:rsidRDefault="00F36700">
            <w:pPr>
              <w:widowControl w:val="0"/>
              <w:spacing w:after="0"/>
              <w:rPr>
                <w:rFonts w:ascii="Arial" w:eastAsia="Arial" w:hAnsi="Arial" w:cs="Arial"/>
                <w:sz w:val="20"/>
                <w:szCs w:val="20"/>
              </w:rPr>
            </w:pPr>
            <w:r>
              <w:rPr>
                <w:rFonts w:ascii="Arial" w:eastAsia="Arial" w:hAnsi="Arial" w:cs="Arial"/>
              </w:rPr>
              <w:t>Santa Marta, Colombia</w:t>
            </w:r>
          </w:p>
        </w:tc>
        <w:tc>
          <w:tcPr>
            <w:tcW w:w="124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604E8877" w14:textId="77777777" w:rsidR="000523CC" w:rsidRDefault="00F36700">
            <w:pPr>
              <w:widowControl w:val="0"/>
              <w:spacing w:after="0"/>
              <w:jc w:val="right"/>
              <w:rPr>
                <w:rFonts w:ascii="Arial" w:eastAsia="Arial" w:hAnsi="Arial" w:cs="Arial"/>
                <w:sz w:val="20"/>
                <w:szCs w:val="20"/>
              </w:rPr>
            </w:pPr>
            <w:r>
              <w:rPr>
                <w:rFonts w:ascii="Arial" w:eastAsia="Arial" w:hAnsi="Arial" w:cs="Arial"/>
              </w:rPr>
              <w:t>9/22/2024</w:t>
            </w:r>
          </w:p>
        </w:tc>
      </w:tr>
      <w:tr w:rsidR="000523CC" w14:paraId="604E887D"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79" w14:textId="77777777" w:rsidR="000523CC" w:rsidRDefault="00F36700">
            <w:pPr>
              <w:widowControl w:val="0"/>
              <w:spacing w:after="0"/>
              <w:rPr>
                <w:rFonts w:ascii="Arial" w:eastAsia="Arial" w:hAnsi="Arial" w:cs="Arial"/>
                <w:sz w:val="20"/>
                <w:szCs w:val="20"/>
              </w:rPr>
            </w:pPr>
            <w:r>
              <w:rPr>
                <w:rFonts w:ascii="Arial" w:eastAsia="Arial" w:hAnsi="Arial" w:cs="Arial"/>
              </w:rPr>
              <w:t>IX Foro Regional</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7A"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7B" w14:textId="77777777" w:rsidR="000523CC" w:rsidRDefault="00F36700">
            <w:pPr>
              <w:widowControl w:val="0"/>
              <w:spacing w:after="0"/>
              <w:rPr>
                <w:rFonts w:ascii="Arial" w:eastAsia="Arial" w:hAnsi="Arial" w:cs="Arial"/>
                <w:sz w:val="20"/>
                <w:szCs w:val="20"/>
              </w:rPr>
            </w:pPr>
            <w:proofErr w:type="spellStart"/>
            <w:r>
              <w:rPr>
                <w:rFonts w:ascii="Arial" w:eastAsia="Arial" w:hAnsi="Arial" w:cs="Arial"/>
              </w:rPr>
              <w:t>Cascavel</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7C" w14:textId="77777777" w:rsidR="000523CC" w:rsidRDefault="00F36700">
            <w:pPr>
              <w:widowControl w:val="0"/>
              <w:spacing w:after="0"/>
              <w:jc w:val="right"/>
              <w:rPr>
                <w:rFonts w:ascii="Arial" w:eastAsia="Arial" w:hAnsi="Arial" w:cs="Arial"/>
                <w:sz w:val="20"/>
                <w:szCs w:val="20"/>
              </w:rPr>
            </w:pPr>
            <w:r>
              <w:rPr>
                <w:rFonts w:ascii="Arial" w:eastAsia="Arial" w:hAnsi="Arial" w:cs="Arial"/>
              </w:rPr>
              <w:t>9/30/2024</w:t>
            </w:r>
          </w:p>
        </w:tc>
      </w:tr>
      <w:tr w:rsidR="000523CC" w14:paraId="604E8882"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7E" w14:textId="77777777" w:rsidR="000523CC" w:rsidRPr="00682763" w:rsidRDefault="00F36700">
            <w:pPr>
              <w:widowControl w:val="0"/>
              <w:spacing w:after="0"/>
              <w:rPr>
                <w:rFonts w:ascii="Arial" w:eastAsia="Arial" w:hAnsi="Arial" w:cs="Arial"/>
                <w:sz w:val="20"/>
                <w:szCs w:val="20"/>
                <w:lang w:val="es-ES"/>
              </w:rPr>
            </w:pPr>
            <w:r w:rsidRPr="00682763">
              <w:rPr>
                <w:rFonts w:ascii="Arial" w:eastAsia="Arial" w:hAnsi="Arial" w:cs="Arial"/>
                <w:lang w:val="es-ES"/>
              </w:rPr>
              <w:t>Semana de las TIC de CTU</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7F" w14:textId="77777777" w:rsidR="000523CC" w:rsidRPr="00682763" w:rsidRDefault="000523CC">
            <w:pPr>
              <w:widowControl w:val="0"/>
              <w:spacing w:after="0"/>
              <w:rPr>
                <w:rFonts w:ascii="Arial" w:eastAsia="Arial" w:hAnsi="Arial" w:cs="Arial"/>
                <w:lang w:val="es-ES"/>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80" w14:textId="77777777" w:rsidR="000523CC" w:rsidRDefault="00F36700">
            <w:pPr>
              <w:widowControl w:val="0"/>
              <w:spacing w:after="0"/>
              <w:rPr>
                <w:rFonts w:ascii="Arial" w:eastAsia="Arial" w:hAnsi="Arial" w:cs="Arial"/>
                <w:sz w:val="20"/>
                <w:szCs w:val="20"/>
              </w:rPr>
            </w:pPr>
            <w:r>
              <w:rPr>
                <w:rFonts w:ascii="Arial" w:eastAsia="Arial" w:hAnsi="Arial" w:cs="Arial"/>
              </w:rPr>
              <w:t>San Cristóbal y Nieves</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81" w14:textId="77777777" w:rsidR="000523CC" w:rsidRDefault="00F36700">
            <w:pPr>
              <w:widowControl w:val="0"/>
              <w:spacing w:after="0"/>
              <w:jc w:val="right"/>
              <w:rPr>
                <w:rFonts w:ascii="Arial" w:eastAsia="Arial" w:hAnsi="Arial" w:cs="Arial"/>
                <w:sz w:val="20"/>
                <w:szCs w:val="20"/>
              </w:rPr>
            </w:pPr>
            <w:r>
              <w:rPr>
                <w:rFonts w:ascii="Arial" w:eastAsia="Arial" w:hAnsi="Arial" w:cs="Arial"/>
              </w:rPr>
              <w:t>9/30/2024</w:t>
            </w:r>
          </w:p>
        </w:tc>
      </w:tr>
      <w:tr w:rsidR="000523CC" w14:paraId="604E8887"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604E8883" w14:textId="77777777" w:rsidR="000523CC" w:rsidRDefault="00F36700">
            <w:pPr>
              <w:widowControl w:val="0"/>
              <w:spacing w:after="0"/>
              <w:rPr>
                <w:rFonts w:ascii="Arial" w:eastAsia="Arial" w:hAnsi="Arial" w:cs="Arial"/>
                <w:sz w:val="20"/>
                <w:szCs w:val="20"/>
              </w:rPr>
            </w:pPr>
            <w:r>
              <w:rPr>
                <w:rFonts w:ascii="Arial" w:eastAsia="Arial" w:hAnsi="Arial" w:cs="Arial"/>
              </w:rPr>
              <w:t>LACNIC 42 - LACNOG 2024</w:t>
            </w:r>
          </w:p>
        </w:tc>
        <w:tc>
          <w:tcPr>
            <w:tcW w:w="342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604E8884"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604E8885" w14:textId="77777777" w:rsidR="000523CC" w:rsidRDefault="00F36700">
            <w:pPr>
              <w:widowControl w:val="0"/>
              <w:spacing w:after="0"/>
              <w:rPr>
                <w:rFonts w:ascii="Arial" w:eastAsia="Arial" w:hAnsi="Arial" w:cs="Arial"/>
                <w:sz w:val="20"/>
                <w:szCs w:val="20"/>
              </w:rPr>
            </w:pPr>
            <w:r>
              <w:rPr>
                <w:rFonts w:ascii="Arial" w:eastAsia="Arial" w:hAnsi="Arial" w:cs="Arial"/>
              </w:rPr>
              <w:t>Asunción, Paraguay</w:t>
            </w:r>
          </w:p>
        </w:tc>
        <w:tc>
          <w:tcPr>
            <w:tcW w:w="124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604E8886" w14:textId="77777777" w:rsidR="000523CC" w:rsidRDefault="00F36700">
            <w:pPr>
              <w:widowControl w:val="0"/>
              <w:spacing w:after="0"/>
              <w:jc w:val="right"/>
              <w:rPr>
                <w:rFonts w:ascii="Arial" w:eastAsia="Arial" w:hAnsi="Arial" w:cs="Arial"/>
                <w:sz w:val="20"/>
                <w:szCs w:val="20"/>
              </w:rPr>
            </w:pPr>
            <w:r>
              <w:rPr>
                <w:rFonts w:ascii="Arial" w:eastAsia="Arial" w:hAnsi="Arial" w:cs="Arial"/>
              </w:rPr>
              <w:t>10/7/2024</w:t>
            </w:r>
          </w:p>
        </w:tc>
      </w:tr>
      <w:tr w:rsidR="000523CC" w14:paraId="604E888C"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88" w14:textId="77777777" w:rsidR="000523CC" w:rsidRPr="00682763" w:rsidRDefault="00F36700">
            <w:pPr>
              <w:widowControl w:val="0"/>
              <w:spacing w:after="0"/>
              <w:rPr>
                <w:rFonts w:ascii="Arial" w:eastAsia="Arial" w:hAnsi="Arial" w:cs="Arial"/>
                <w:sz w:val="20"/>
                <w:szCs w:val="20"/>
                <w:lang w:val="it-IT"/>
              </w:rPr>
            </w:pPr>
            <w:r w:rsidRPr="00682763">
              <w:rPr>
                <w:rFonts w:ascii="Arial" w:eastAsia="Arial" w:hAnsi="Arial" w:cs="Arial"/>
                <w:lang w:val="it-IT"/>
              </w:rPr>
              <w:t>Seminario web del GAC ICANN81</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89" w14:textId="77777777" w:rsidR="000523CC" w:rsidRPr="00682763" w:rsidRDefault="000523CC">
            <w:pPr>
              <w:widowControl w:val="0"/>
              <w:spacing w:after="0"/>
              <w:rPr>
                <w:rFonts w:ascii="Arial" w:eastAsia="Arial" w:hAnsi="Arial" w:cs="Arial"/>
                <w:lang w:val="it-IT"/>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8A" w14:textId="77777777" w:rsidR="000523CC" w:rsidRDefault="00F36700">
            <w:pPr>
              <w:widowControl w:val="0"/>
              <w:spacing w:after="0"/>
              <w:rPr>
                <w:rFonts w:ascii="Arial" w:eastAsia="Arial" w:hAnsi="Arial" w:cs="Arial"/>
                <w:sz w:val="20"/>
                <w:szCs w:val="20"/>
              </w:rPr>
            </w:pPr>
            <w:r>
              <w:rPr>
                <w:rFonts w:ascii="Arial" w:eastAsia="Arial" w:hAnsi="Arial" w:cs="Arial"/>
              </w:rPr>
              <w:t>En línea</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8B" w14:textId="77777777" w:rsidR="000523CC" w:rsidRDefault="00F36700">
            <w:pPr>
              <w:widowControl w:val="0"/>
              <w:spacing w:after="0"/>
              <w:jc w:val="right"/>
              <w:rPr>
                <w:rFonts w:ascii="Arial" w:eastAsia="Arial" w:hAnsi="Arial" w:cs="Arial"/>
                <w:sz w:val="20"/>
                <w:szCs w:val="20"/>
              </w:rPr>
            </w:pPr>
            <w:r>
              <w:rPr>
                <w:rFonts w:ascii="Arial" w:eastAsia="Arial" w:hAnsi="Arial" w:cs="Arial"/>
              </w:rPr>
              <w:t>10/17/2024</w:t>
            </w:r>
          </w:p>
        </w:tc>
      </w:tr>
      <w:tr w:rsidR="000523CC" w14:paraId="604E8891"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8D" w14:textId="77777777" w:rsidR="000523CC" w:rsidRDefault="00F36700">
            <w:pPr>
              <w:widowControl w:val="0"/>
              <w:spacing w:after="0"/>
              <w:rPr>
                <w:rFonts w:ascii="Arial" w:eastAsia="Arial" w:hAnsi="Arial" w:cs="Arial"/>
                <w:sz w:val="20"/>
                <w:szCs w:val="20"/>
              </w:rPr>
            </w:pPr>
            <w:r>
              <w:rPr>
                <w:rFonts w:ascii="Arial" w:eastAsia="Arial" w:hAnsi="Arial" w:cs="Arial"/>
              </w:rPr>
              <w:t>Roadshow Caribe</w:t>
            </w:r>
          </w:p>
        </w:tc>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8E"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8F" w14:textId="77777777" w:rsidR="000523CC" w:rsidRDefault="00F36700">
            <w:pPr>
              <w:widowControl w:val="0"/>
              <w:spacing w:after="0"/>
              <w:rPr>
                <w:rFonts w:ascii="Arial" w:eastAsia="Arial" w:hAnsi="Arial" w:cs="Arial"/>
                <w:sz w:val="20"/>
                <w:szCs w:val="20"/>
              </w:rPr>
            </w:pPr>
            <w:r>
              <w:rPr>
                <w:rFonts w:ascii="Arial" w:eastAsia="Arial" w:hAnsi="Arial" w:cs="Arial"/>
              </w:rPr>
              <w:t>Jamaica</w:t>
            </w:r>
          </w:p>
        </w:tc>
        <w:tc>
          <w:tcPr>
            <w:tcW w:w="124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90" w14:textId="77777777" w:rsidR="000523CC" w:rsidRDefault="00F36700">
            <w:pPr>
              <w:widowControl w:val="0"/>
              <w:spacing w:after="0"/>
              <w:jc w:val="right"/>
              <w:rPr>
                <w:rFonts w:ascii="Arial" w:eastAsia="Arial" w:hAnsi="Arial" w:cs="Arial"/>
                <w:sz w:val="20"/>
                <w:szCs w:val="20"/>
              </w:rPr>
            </w:pPr>
            <w:r>
              <w:rPr>
                <w:rFonts w:ascii="Arial" w:eastAsia="Arial" w:hAnsi="Arial" w:cs="Arial"/>
              </w:rPr>
              <w:t>10/18/2024</w:t>
            </w:r>
          </w:p>
        </w:tc>
      </w:tr>
      <w:tr w:rsidR="000523CC" w14:paraId="604E8896"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92" w14:textId="77777777" w:rsidR="000523CC" w:rsidRDefault="00F36700">
            <w:pPr>
              <w:widowControl w:val="0"/>
              <w:spacing w:after="0"/>
              <w:rPr>
                <w:rFonts w:ascii="Arial" w:eastAsia="Arial" w:hAnsi="Arial" w:cs="Arial"/>
                <w:sz w:val="20"/>
                <w:szCs w:val="20"/>
              </w:rPr>
            </w:pPr>
            <w:r>
              <w:rPr>
                <w:rFonts w:ascii="Arial" w:eastAsia="Arial" w:hAnsi="Arial" w:cs="Arial"/>
              </w:rPr>
              <w:t>IX Foro Regional</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93"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94" w14:textId="77777777" w:rsidR="000523CC" w:rsidRDefault="00F36700">
            <w:pPr>
              <w:widowControl w:val="0"/>
              <w:spacing w:after="0"/>
              <w:rPr>
                <w:rFonts w:ascii="Arial" w:eastAsia="Arial" w:hAnsi="Arial" w:cs="Arial"/>
                <w:sz w:val="20"/>
                <w:szCs w:val="20"/>
              </w:rPr>
            </w:pPr>
            <w:r>
              <w:rPr>
                <w:rFonts w:ascii="Arial" w:eastAsia="Arial" w:hAnsi="Arial" w:cs="Arial"/>
              </w:rPr>
              <w:t>Vitoria, Brasil</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95" w14:textId="77777777" w:rsidR="000523CC" w:rsidRDefault="00F36700">
            <w:pPr>
              <w:widowControl w:val="0"/>
              <w:spacing w:after="0"/>
              <w:jc w:val="right"/>
              <w:rPr>
                <w:rFonts w:ascii="Arial" w:eastAsia="Arial" w:hAnsi="Arial" w:cs="Arial"/>
                <w:sz w:val="20"/>
                <w:szCs w:val="20"/>
              </w:rPr>
            </w:pPr>
            <w:r>
              <w:rPr>
                <w:rFonts w:ascii="Arial" w:eastAsia="Arial" w:hAnsi="Arial" w:cs="Arial"/>
              </w:rPr>
              <w:t>11/1/2024</w:t>
            </w:r>
          </w:p>
        </w:tc>
      </w:tr>
      <w:tr w:rsidR="000523CC" w14:paraId="604E889B"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97" w14:textId="77777777" w:rsidR="000523CC" w:rsidRDefault="00F36700">
            <w:pPr>
              <w:widowControl w:val="0"/>
              <w:spacing w:after="0"/>
              <w:rPr>
                <w:rFonts w:ascii="Arial" w:eastAsia="Arial" w:hAnsi="Arial" w:cs="Arial"/>
                <w:sz w:val="20"/>
                <w:szCs w:val="20"/>
              </w:rPr>
            </w:pPr>
            <w:r>
              <w:rPr>
                <w:rFonts w:ascii="Arial" w:eastAsia="Arial" w:hAnsi="Arial" w:cs="Arial"/>
              </w:rPr>
              <w:t>ICANN81 Espacial LAC</w:t>
            </w:r>
          </w:p>
        </w:tc>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98"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99" w14:textId="77777777" w:rsidR="000523CC" w:rsidRDefault="00F36700">
            <w:pPr>
              <w:widowControl w:val="0"/>
              <w:spacing w:after="0"/>
              <w:rPr>
                <w:rFonts w:ascii="Arial" w:eastAsia="Arial" w:hAnsi="Arial" w:cs="Arial"/>
                <w:sz w:val="20"/>
                <w:szCs w:val="20"/>
              </w:rPr>
            </w:pPr>
            <w:r>
              <w:rPr>
                <w:rFonts w:ascii="Arial" w:eastAsia="Arial" w:hAnsi="Arial" w:cs="Arial"/>
              </w:rPr>
              <w:t>Estambul, Turquía</w:t>
            </w:r>
          </w:p>
        </w:tc>
        <w:tc>
          <w:tcPr>
            <w:tcW w:w="124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9A" w14:textId="77777777" w:rsidR="000523CC" w:rsidRDefault="00F36700">
            <w:pPr>
              <w:widowControl w:val="0"/>
              <w:spacing w:after="0"/>
              <w:jc w:val="right"/>
              <w:rPr>
                <w:rFonts w:ascii="Arial" w:eastAsia="Arial" w:hAnsi="Arial" w:cs="Arial"/>
                <w:sz w:val="20"/>
                <w:szCs w:val="20"/>
              </w:rPr>
            </w:pPr>
            <w:r>
              <w:rPr>
                <w:rFonts w:ascii="Arial" w:eastAsia="Arial" w:hAnsi="Arial" w:cs="Arial"/>
              </w:rPr>
              <w:t>11/11/2024</w:t>
            </w:r>
          </w:p>
        </w:tc>
      </w:tr>
      <w:tr w:rsidR="000523CC" w14:paraId="604E88A0"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9C" w14:textId="77777777" w:rsidR="000523CC" w:rsidRDefault="00F36700">
            <w:pPr>
              <w:widowControl w:val="0"/>
              <w:spacing w:after="0"/>
              <w:rPr>
                <w:rFonts w:ascii="Arial" w:eastAsia="Arial" w:hAnsi="Arial" w:cs="Arial"/>
                <w:sz w:val="20"/>
                <w:szCs w:val="20"/>
              </w:rPr>
            </w:pPr>
            <w:r>
              <w:rPr>
                <w:rFonts w:ascii="Arial" w:eastAsia="Arial" w:hAnsi="Arial" w:cs="Arial"/>
              </w:rPr>
              <w:t>Lectura de LAC ICANN81</w:t>
            </w:r>
          </w:p>
        </w:tc>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9D"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9E" w14:textId="77777777" w:rsidR="000523CC" w:rsidRDefault="00F36700">
            <w:pPr>
              <w:widowControl w:val="0"/>
              <w:spacing w:after="0"/>
              <w:rPr>
                <w:rFonts w:ascii="Arial" w:eastAsia="Arial" w:hAnsi="Arial" w:cs="Arial"/>
                <w:sz w:val="20"/>
                <w:szCs w:val="20"/>
              </w:rPr>
            </w:pPr>
            <w:r>
              <w:rPr>
                <w:rFonts w:ascii="Arial" w:eastAsia="Arial" w:hAnsi="Arial" w:cs="Arial"/>
              </w:rPr>
              <w:t>En línea</w:t>
            </w:r>
          </w:p>
        </w:tc>
        <w:tc>
          <w:tcPr>
            <w:tcW w:w="124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9F" w14:textId="77777777" w:rsidR="000523CC" w:rsidRDefault="00F36700">
            <w:pPr>
              <w:widowControl w:val="0"/>
              <w:spacing w:after="0"/>
              <w:jc w:val="right"/>
              <w:rPr>
                <w:rFonts w:ascii="Arial" w:eastAsia="Arial" w:hAnsi="Arial" w:cs="Arial"/>
                <w:sz w:val="20"/>
                <w:szCs w:val="20"/>
              </w:rPr>
            </w:pPr>
            <w:r>
              <w:rPr>
                <w:rFonts w:ascii="Arial" w:eastAsia="Arial" w:hAnsi="Arial" w:cs="Arial"/>
              </w:rPr>
              <w:t>11/27/2024</w:t>
            </w:r>
          </w:p>
        </w:tc>
      </w:tr>
      <w:tr w:rsidR="000523CC" w14:paraId="604E88A5"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A1" w14:textId="77777777" w:rsidR="000523CC" w:rsidRDefault="00F36700">
            <w:pPr>
              <w:widowControl w:val="0"/>
              <w:spacing w:after="0"/>
              <w:rPr>
                <w:rFonts w:ascii="Arial" w:eastAsia="Arial" w:hAnsi="Arial" w:cs="Arial"/>
                <w:sz w:val="20"/>
                <w:szCs w:val="20"/>
              </w:rPr>
            </w:pPr>
            <w:r>
              <w:rPr>
                <w:rFonts w:ascii="Arial" w:eastAsia="Arial" w:hAnsi="Arial" w:cs="Arial"/>
              </w:rPr>
              <w:t>Semana de la Infraestructura</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A2"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A3" w14:textId="77777777" w:rsidR="000523CC" w:rsidRDefault="00F36700">
            <w:pPr>
              <w:widowControl w:val="0"/>
              <w:spacing w:after="0"/>
              <w:rPr>
                <w:rFonts w:ascii="Arial" w:eastAsia="Arial" w:hAnsi="Arial" w:cs="Arial"/>
                <w:sz w:val="20"/>
                <w:szCs w:val="20"/>
              </w:rPr>
            </w:pPr>
            <w:r>
              <w:rPr>
                <w:rFonts w:ascii="Arial" w:eastAsia="Arial" w:hAnsi="Arial" w:cs="Arial"/>
              </w:rPr>
              <w:t>São Paulo, Brasil</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A4" w14:textId="77777777" w:rsidR="000523CC" w:rsidRDefault="00F36700">
            <w:pPr>
              <w:widowControl w:val="0"/>
              <w:spacing w:after="0"/>
              <w:jc w:val="right"/>
              <w:rPr>
                <w:rFonts w:ascii="Arial" w:eastAsia="Arial" w:hAnsi="Arial" w:cs="Arial"/>
                <w:sz w:val="20"/>
                <w:szCs w:val="20"/>
              </w:rPr>
            </w:pPr>
            <w:r>
              <w:rPr>
                <w:rFonts w:ascii="Arial" w:eastAsia="Arial" w:hAnsi="Arial" w:cs="Arial"/>
              </w:rPr>
              <w:t>11/29/24</w:t>
            </w:r>
          </w:p>
        </w:tc>
      </w:tr>
      <w:tr w:rsidR="000523CC" w14:paraId="604E88AA"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A6" w14:textId="77777777" w:rsidR="000523CC" w:rsidRDefault="00F36700">
            <w:pPr>
              <w:widowControl w:val="0"/>
              <w:spacing w:after="0"/>
              <w:rPr>
                <w:rFonts w:ascii="Arial" w:eastAsia="Arial" w:hAnsi="Arial" w:cs="Arial"/>
                <w:sz w:val="20"/>
                <w:szCs w:val="20"/>
              </w:rPr>
            </w:pPr>
            <w:r>
              <w:rPr>
                <w:rFonts w:ascii="Arial" w:eastAsia="Arial" w:hAnsi="Arial" w:cs="Arial"/>
              </w:rPr>
              <w:t>ASISPY 2024</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A7"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A8" w14:textId="77777777" w:rsidR="000523CC" w:rsidRDefault="00F36700">
            <w:pPr>
              <w:widowControl w:val="0"/>
              <w:spacing w:after="0"/>
              <w:rPr>
                <w:rFonts w:ascii="Arial" w:eastAsia="Arial" w:hAnsi="Arial" w:cs="Arial"/>
                <w:sz w:val="20"/>
                <w:szCs w:val="20"/>
              </w:rPr>
            </w:pPr>
            <w:r>
              <w:rPr>
                <w:rFonts w:ascii="Arial" w:eastAsia="Arial" w:hAnsi="Arial" w:cs="Arial"/>
              </w:rPr>
              <w:t>Ciudad Del Este, Paraguay</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A9" w14:textId="77777777" w:rsidR="000523CC" w:rsidRDefault="00F36700">
            <w:pPr>
              <w:widowControl w:val="0"/>
              <w:spacing w:after="0"/>
              <w:jc w:val="right"/>
              <w:rPr>
                <w:rFonts w:ascii="Arial" w:eastAsia="Arial" w:hAnsi="Arial" w:cs="Arial"/>
                <w:sz w:val="20"/>
                <w:szCs w:val="20"/>
              </w:rPr>
            </w:pPr>
            <w:r>
              <w:rPr>
                <w:rFonts w:ascii="Arial" w:eastAsia="Arial" w:hAnsi="Arial" w:cs="Arial"/>
              </w:rPr>
              <w:t>12/1/24</w:t>
            </w:r>
          </w:p>
        </w:tc>
      </w:tr>
      <w:tr w:rsidR="000523CC" w14:paraId="604E88AF" w14:textId="77777777">
        <w:trPr>
          <w:trHeight w:val="255"/>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AB"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Coordinación Técnica Regional Comunitaria</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AC" w14:textId="77777777" w:rsidR="000523CC" w:rsidRDefault="000523CC">
            <w:pPr>
              <w:widowControl w:val="0"/>
              <w:spacing w:after="0"/>
              <w:rPr>
                <w:rFonts w:ascii="Arial" w:eastAsia="Arial" w:hAnsi="Arial" w:cs="Arial"/>
                <w:sz w:val="20"/>
                <w:szCs w:val="20"/>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AD"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Montevideo, Uruguay</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AE" w14:textId="77777777" w:rsidR="000523CC" w:rsidRDefault="00F36700">
            <w:pPr>
              <w:widowControl w:val="0"/>
              <w:spacing w:after="0"/>
              <w:jc w:val="right"/>
              <w:rPr>
                <w:rFonts w:ascii="Arial" w:eastAsia="Arial" w:hAnsi="Arial" w:cs="Arial"/>
                <w:sz w:val="20"/>
                <w:szCs w:val="20"/>
              </w:rPr>
            </w:pPr>
            <w:r>
              <w:rPr>
                <w:rFonts w:ascii="Arial" w:eastAsia="Arial" w:hAnsi="Arial" w:cs="Arial"/>
                <w:sz w:val="20"/>
                <w:szCs w:val="20"/>
              </w:rPr>
              <w:t>Enero-2025</w:t>
            </w:r>
          </w:p>
        </w:tc>
      </w:tr>
      <w:tr w:rsidR="000523CC" w14:paraId="604E88B4" w14:textId="77777777">
        <w:trPr>
          <w:trHeight w:val="48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B0"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JUNTA GENERAL DE ACCIONISTAS DE CANTO</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B1" w14:textId="77777777" w:rsidR="000523CC" w:rsidRDefault="000523CC">
            <w:pPr>
              <w:widowControl w:val="0"/>
              <w:spacing w:after="0"/>
              <w:rPr>
                <w:rFonts w:ascii="Arial" w:eastAsia="Arial" w:hAnsi="Arial" w:cs="Arial"/>
                <w:sz w:val="20"/>
                <w:szCs w:val="20"/>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B2"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Willemstad, Curazao</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B3"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Del 26 al 28 de enero</w:t>
            </w:r>
          </w:p>
        </w:tc>
      </w:tr>
      <w:tr w:rsidR="000523CC" w14:paraId="604E88B9" w14:textId="77777777">
        <w:trPr>
          <w:trHeight w:val="480"/>
        </w:trPr>
        <w:tc>
          <w:tcPr>
            <w:tcW w:w="342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604E88B5" w14:textId="77777777" w:rsidR="000523CC" w:rsidRPr="00682763" w:rsidRDefault="00F36700">
            <w:pPr>
              <w:widowControl w:val="0"/>
              <w:spacing w:after="0"/>
              <w:rPr>
                <w:rFonts w:ascii="Arial" w:eastAsia="Arial" w:hAnsi="Arial" w:cs="Arial"/>
                <w:sz w:val="20"/>
                <w:szCs w:val="20"/>
                <w:lang w:val="es-ES"/>
              </w:rPr>
            </w:pPr>
            <w:r w:rsidRPr="00682763">
              <w:rPr>
                <w:rFonts w:ascii="Arial" w:eastAsia="Arial" w:hAnsi="Arial" w:cs="Arial"/>
                <w:sz w:val="20"/>
                <w:szCs w:val="20"/>
                <w:lang w:val="es-ES"/>
              </w:rPr>
              <w:t>IGF de Trinidad y Tobago (TGIF)</w:t>
            </w:r>
          </w:p>
        </w:tc>
        <w:tc>
          <w:tcPr>
            <w:tcW w:w="342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604E88B6" w14:textId="77777777" w:rsidR="000523CC" w:rsidRPr="00682763" w:rsidRDefault="000523CC">
            <w:pPr>
              <w:widowControl w:val="0"/>
              <w:spacing w:after="0"/>
              <w:rPr>
                <w:rFonts w:ascii="Arial" w:eastAsia="Arial" w:hAnsi="Arial" w:cs="Arial"/>
                <w:sz w:val="20"/>
                <w:szCs w:val="20"/>
                <w:lang w:val="es-ES"/>
              </w:rPr>
            </w:pPr>
          </w:p>
        </w:tc>
        <w:tc>
          <w:tcPr>
            <w:tcW w:w="160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604E88B7"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Puerto España, Trinidad</w:t>
            </w:r>
          </w:p>
        </w:tc>
        <w:tc>
          <w:tcPr>
            <w:tcW w:w="124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604E88B8"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30 y 31 de enero</w:t>
            </w:r>
          </w:p>
        </w:tc>
      </w:tr>
      <w:tr w:rsidR="000523CC" w14:paraId="604E88BE" w14:textId="77777777">
        <w:trPr>
          <w:trHeight w:val="480"/>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BA"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IX Foro Regional</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BB" w14:textId="77777777" w:rsidR="000523CC" w:rsidRDefault="000523CC">
            <w:pPr>
              <w:widowControl w:val="0"/>
              <w:spacing w:after="0"/>
              <w:rPr>
                <w:rFonts w:ascii="Arial" w:eastAsia="Arial" w:hAnsi="Arial" w:cs="Arial"/>
                <w:sz w:val="20"/>
                <w:szCs w:val="20"/>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BC" w14:textId="77777777" w:rsidR="000523CC" w:rsidRDefault="000523CC">
            <w:pPr>
              <w:widowControl w:val="0"/>
              <w:spacing w:after="0"/>
              <w:rPr>
                <w:rFonts w:ascii="Arial" w:eastAsia="Arial" w:hAnsi="Arial" w:cs="Arial"/>
                <w:sz w:val="20"/>
                <w:szCs w:val="20"/>
              </w:rPr>
            </w:pP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BD" w14:textId="77777777" w:rsidR="000523CC" w:rsidRDefault="00F36700">
            <w:pPr>
              <w:widowControl w:val="0"/>
              <w:spacing w:after="0"/>
              <w:jc w:val="right"/>
              <w:rPr>
                <w:rFonts w:ascii="Arial" w:eastAsia="Arial" w:hAnsi="Arial" w:cs="Arial"/>
                <w:sz w:val="20"/>
                <w:szCs w:val="20"/>
              </w:rPr>
            </w:pPr>
            <w:r>
              <w:rPr>
                <w:rFonts w:ascii="Arial" w:eastAsia="Arial" w:hAnsi="Arial" w:cs="Arial"/>
                <w:sz w:val="20"/>
                <w:szCs w:val="20"/>
              </w:rPr>
              <w:t>Enero -2025</w:t>
            </w:r>
          </w:p>
        </w:tc>
      </w:tr>
      <w:tr w:rsidR="000523CC" w14:paraId="604E88C3" w14:textId="77777777">
        <w:trPr>
          <w:trHeight w:val="270"/>
        </w:trPr>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BF" w14:textId="77777777" w:rsidR="000523CC" w:rsidRDefault="00F36700">
            <w:pPr>
              <w:widowControl w:val="0"/>
              <w:spacing w:after="0"/>
              <w:rPr>
                <w:rFonts w:ascii="Arial" w:eastAsia="Arial" w:hAnsi="Arial" w:cs="Arial"/>
                <w:sz w:val="20"/>
                <w:szCs w:val="20"/>
              </w:rPr>
            </w:pPr>
            <w:r>
              <w:rPr>
                <w:rFonts w:ascii="Arial" w:eastAsia="Arial" w:hAnsi="Arial" w:cs="Arial"/>
              </w:rPr>
              <w:t>LAC-</w:t>
            </w:r>
            <w:proofErr w:type="spellStart"/>
            <w:r>
              <w:rPr>
                <w:rFonts w:ascii="Arial" w:eastAsia="Arial" w:hAnsi="Arial" w:cs="Arial"/>
              </w:rPr>
              <w:t>i</w:t>
            </w:r>
            <w:proofErr w:type="spellEnd"/>
            <w:r>
              <w:rPr>
                <w:rFonts w:ascii="Arial" w:eastAsia="Arial" w:hAnsi="Arial" w:cs="Arial"/>
              </w:rPr>
              <w:t xml:space="preserve">- Roadshow: </w:t>
            </w:r>
            <w:proofErr w:type="spellStart"/>
            <w:r>
              <w:rPr>
                <w:rFonts w:ascii="Arial" w:eastAsia="Arial" w:hAnsi="Arial" w:cs="Arial"/>
              </w:rPr>
              <w:t>Región</w:t>
            </w:r>
            <w:proofErr w:type="spellEnd"/>
            <w:r>
              <w:rPr>
                <w:rFonts w:ascii="Arial" w:eastAsia="Arial" w:hAnsi="Arial" w:cs="Arial"/>
              </w:rPr>
              <w:t xml:space="preserve"> Andina</w:t>
            </w:r>
          </w:p>
        </w:tc>
        <w:tc>
          <w:tcPr>
            <w:tcW w:w="3420" w:type="dxa"/>
            <w:tcBorders>
              <w:top w:val="single" w:sz="6" w:space="0" w:color="CCCCCC"/>
              <w:left w:val="single" w:sz="6" w:space="0" w:color="000000"/>
              <w:bottom w:val="single" w:sz="6" w:space="0" w:color="000000"/>
              <w:right w:val="single" w:sz="6" w:space="0" w:color="000000"/>
            </w:tcBorders>
            <w:shd w:val="clear" w:color="auto" w:fill="00B050"/>
            <w:tcMar>
              <w:top w:w="0" w:type="dxa"/>
              <w:left w:w="40" w:type="dxa"/>
              <w:bottom w:w="0" w:type="dxa"/>
              <w:right w:w="40" w:type="dxa"/>
            </w:tcMar>
            <w:vAlign w:val="bottom"/>
          </w:tcPr>
          <w:p w14:paraId="604E88C0" w14:textId="77777777" w:rsidR="000523CC" w:rsidRDefault="000523CC">
            <w:pPr>
              <w:widowControl w:val="0"/>
              <w:spacing w:after="0"/>
              <w:rPr>
                <w:rFonts w:ascii="Arial" w:eastAsia="Arial" w:hAnsi="Arial" w:cs="Arial"/>
              </w:rPr>
            </w:pPr>
          </w:p>
        </w:tc>
        <w:tc>
          <w:tcPr>
            <w:tcW w:w="1605" w:type="dxa"/>
            <w:tcBorders>
              <w:top w:val="single" w:sz="6" w:space="0" w:color="CCCCCC"/>
              <w:left w:val="single" w:sz="6" w:space="0" w:color="CCCCCC"/>
              <w:bottom w:val="single" w:sz="6" w:space="0" w:color="000000"/>
              <w:right w:val="single" w:sz="6" w:space="0" w:color="000000"/>
            </w:tcBorders>
            <w:shd w:val="clear" w:color="auto" w:fill="00B050"/>
            <w:tcMar>
              <w:top w:w="0" w:type="dxa"/>
              <w:left w:w="40" w:type="dxa"/>
              <w:bottom w:w="0" w:type="dxa"/>
              <w:right w:w="40" w:type="dxa"/>
            </w:tcMar>
            <w:vAlign w:val="bottom"/>
          </w:tcPr>
          <w:p w14:paraId="604E88C1" w14:textId="77777777" w:rsidR="000523CC" w:rsidRDefault="00F36700">
            <w:pPr>
              <w:widowControl w:val="0"/>
              <w:spacing w:after="0"/>
              <w:rPr>
                <w:rFonts w:ascii="Arial" w:eastAsia="Arial" w:hAnsi="Arial" w:cs="Arial"/>
                <w:sz w:val="20"/>
                <w:szCs w:val="20"/>
              </w:rPr>
            </w:pPr>
            <w:r>
              <w:rPr>
                <w:rFonts w:ascii="Arial" w:eastAsia="Arial" w:hAnsi="Arial" w:cs="Arial"/>
              </w:rPr>
              <w:t>TBD</w:t>
            </w:r>
          </w:p>
        </w:tc>
        <w:tc>
          <w:tcPr>
            <w:tcW w:w="1245" w:type="dxa"/>
            <w:tcBorders>
              <w:top w:val="single" w:sz="6" w:space="0" w:color="CCCCCC"/>
              <w:left w:val="single" w:sz="6" w:space="0" w:color="CCCCCC"/>
              <w:bottom w:val="single" w:sz="6" w:space="0" w:color="000000"/>
              <w:right w:val="single" w:sz="6" w:space="0" w:color="000000"/>
            </w:tcBorders>
            <w:shd w:val="clear" w:color="auto" w:fill="34A853"/>
            <w:tcMar>
              <w:top w:w="0" w:type="dxa"/>
              <w:left w:w="40" w:type="dxa"/>
              <w:bottom w:w="0" w:type="dxa"/>
              <w:right w:w="40" w:type="dxa"/>
            </w:tcMar>
            <w:vAlign w:val="bottom"/>
          </w:tcPr>
          <w:p w14:paraId="604E88C2" w14:textId="77777777" w:rsidR="000523CC" w:rsidRDefault="00F36700">
            <w:pPr>
              <w:widowControl w:val="0"/>
              <w:spacing w:after="0"/>
              <w:jc w:val="right"/>
              <w:rPr>
                <w:rFonts w:ascii="Arial" w:eastAsia="Arial" w:hAnsi="Arial" w:cs="Arial"/>
                <w:sz w:val="20"/>
                <w:szCs w:val="20"/>
              </w:rPr>
            </w:pPr>
            <w:r>
              <w:rPr>
                <w:rFonts w:ascii="Arial" w:eastAsia="Arial" w:hAnsi="Arial" w:cs="Arial"/>
                <w:sz w:val="20"/>
                <w:szCs w:val="20"/>
              </w:rPr>
              <w:t>Marzo-2025</w:t>
            </w:r>
          </w:p>
        </w:tc>
      </w:tr>
      <w:tr w:rsidR="000523CC" w14:paraId="604E88C8" w14:textId="77777777">
        <w:trPr>
          <w:trHeight w:val="255"/>
        </w:trPr>
        <w:tc>
          <w:tcPr>
            <w:tcW w:w="3420" w:type="dxa"/>
            <w:tcBorders>
              <w:top w:val="single" w:sz="6" w:space="0" w:color="CCCCCC"/>
              <w:left w:val="single" w:sz="6" w:space="0" w:color="000000"/>
              <w:bottom w:val="single" w:sz="6" w:space="0" w:color="000000"/>
              <w:right w:val="single" w:sz="6" w:space="0" w:color="000000"/>
            </w:tcBorders>
            <w:shd w:val="clear" w:color="auto" w:fill="34A853"/>
            <w:tcMar>
              <w:top w:w="0" w:type="dxa"/>
              <w:left w:w="40" w:type="dxa"/>
              <w:bottom w:w="0" w:type="dxa"/>
              <w:right w:w="40" w:type="dxa"/>
            </w:tcMar>
            <w:vAlign w:val="bottom"/>
          </w:tcPr>
          <w:p w14:paraId="604E88C4"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ICANN 82</w:t>
            </w:r>
          </w:p>
        </w:tc>
        <w:tc>
          <w:tcPr>
            <w:tcW w:w="3420" w:type="dxa"/>
            <w:tcBorders>
              <w:top w:val="single" w:sz="6" w:space="0" w:color="CCCCCC"/>
              <w:left w:val="single" w:sz="6" w:space="0" w:color="000000"/>
              <w:bottom w:val="single" w:sz="6" w:space="0" w:color="000000"/>
              <w:right w:val="single" w:sz="6" w:space="0" w:color="000000"/>
            </w:tcBorders>
            <w:shd w:val="clear" w:color="auto" w:fill="34A853"/>
            <w:tcMar>
              <w:top w:w="0" w:type="dxa"/>
              <w:left w:w="40" w:type="dxa"/>
              <w:bottom w:w="0" w:type="dxa"/>
              <w:right w:w="40" w:type="dxa"/>
            </w:tcMar>
            <w:vAlign w:val="bottom"/>
          </w:tcPr>
          <w:p w14:paraId="604E88C5" w14:textId="77777777" w:rsidR="000523CC" w:rsidRDefault="000523CC">
            <w:pPr>
              <w:widowControl w:val="0"/>
              <w:spacing w:after="0"/>
              <w:rPr>
                <w:rFonts w:ascii="Arial" w:eastAsia="Arial" w:hAnsi="Arial" w:cs="Arial"/>
                <w:sz w:val="20"/>
                <w:szCs w:val="20"/>
              </w:rPr>
            </w:pPr>
          </w:p>
        </w:tc>
        <w:tc>
          <w:tcPr>
            <w:tcW w:w="1605" w:type="dxa"/>
            <w:tcBorders>
              <w:top w:val="single" w:sz="6" w:space="0" w:color="CCCCCC"/>
              <w:left w:val="single" w:sz="6" w:space="0" w:color="CCCCCC"/>
              <w:bottom w:val="single" w:sz="6" w:space="0" w:color="000000"/>
              <w:right w:val="single" w:sz="6" w:space="0" w:color="000000"/>
            </w:tcBorders>
            <w:shd w:val="clear" w:color="auto" w:fill="34A853"/>
            <w:tcMar>
              <w:top w:w="0" w:type="dxa"/>
              <w:left w:w="40" w:type="dxa"/>
              <w:bottom w:w="0" w:type="dxa"/>
              <w:right w:w="40" w:type="dxa"/>
            </w:tcMar>
            <w:vAlign w:val="bottom"/>
          </w:tcPr>
          <w:p w14:paraId="604E88C6"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Seattle, Estados Unidos</w:t>
            </w:r>
          </w:p>
        </w:tc>
        <w:tc>
          <w:tcPr>
            <w:tcW w:w="1245" w:type="dxa"/>
            <w:tcBorders>
              <w:top w:val="single" w:sz="6" w:space="0" w:color="CCCCCC"/>
              <w:left w:val="single" w:sz="6" w:space="0" w:color="CCCCCC"/>
              <w:bottom w:val="single" w:sz="6" w:space="0" w:color="000000"/>
              <w:right w:val="single" w:sz="6" w:space="0" w:color="000000"/>
            </w:tcBorders>
            <w:shd w:val="clear" w:color="auto" w:fill="34A853"/>
            <w:tcMar>
              <w:top w:w="0" w:type="dxa"/>
              <w:left w:w="40" w:type="dxa"/>
              <w:bottom w:w="0" w:type="dxa"/>
              <w:right w:w="40" w:type="dxa"/>
            </w:tcMar>
            <w:vAlign w:val="bottom"/>
          </w:tcPr>
          <w:p w14:paraId="604E88C7" w14:textId="77777777" w:rsidR="000523CC" w:rsidRDefault="00F36700">
            <w:pPr>
              <w:widowControl w:val="0"/>
              <w:spacing w:after="0"/>
              <w:jc w:val="right"/>
              <w:rPr>
                <w:rFonts w:ascii="Arial" w:eastAsia="Arial" w:hAnsi="Arial" w:cs="Arial"/>
                <w:sz w:val="20"/>
                <w:szCs w:val="20"/>
              </w:rPr>
            </w:pPr>
            <w:r>
              <w:rPr>
                <w:rFonts w:ascii="Arial" w:eastAsia="Arial" w:hAnsi="Arial" w:cs="Arial"/>
                <w:sz w:val="20"/>
                <w:szCs w:val="20"/>
              </w:rPr>
              <w:t>Marzo-2025</w:t>
            </w:r>
          </w:p>
        </w:tc>
      </w:tr>
      <w:tr w:rsidR="000523CC" w14:paraId="604E88CD" w14:textId="77777777">
        <w:trPr>
          <w:trHeight w:val="255"/>
        </w:trPr>
        <w:tc>
          <w:tcPr>
            <w:tcW w:w="342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604E88C9"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CaribNOG29</w:t>
            </w:r>
          </w:p>
        </w:tc>
        <w:tc>
          <w:tcPr>
            <w:tcW w:w="342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604E88CA" w14:textId="77777777" w:rsidR="000523CC" w:rsidRDefault="000523CC">
            <w:pPr>
              <w:widowControl w:val="0"/>
              <w:spacing w:after="0"/>
              <w:rPr>
                <w:rFonts w:ascii="Arial" w:eastAsia="Arial" w:hAnsi="Arial" w:cs="Arial"/>
                <w:sz w:val="20"/>
                <w:szCs w:val="20"/>
              </w:rPr>
            </w:pPr>
          </w:p>
        </w:tc>
        <w:tc>
          <w:tcPr>
            <w:tcW w:w="160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604E88CB"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TBD</w:t>
            </w:r>
          </w:p>
        </w:tc>
        <w:tc>
          <w:tcPr>
            <w:tcW w:w="124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604E88CC" w14:textId="77777777" w:rsidR="000523CC" w:rsidRDefault="00F36700">
            <w:pPr>
              <w:widowControl w:val="0"/>
              <w:spacing w:after="0"/>
              <w:jc w:val="right"/>
              <w:rPr>
                <w:rFonts w:ascii="Arial" w:eastAsia="Arial" w:hAnsi="Arial" w:cs="Arial"/>
                <w:sz w:val="20"/>
                <w:szCs w:val="20"/>
              </w:rPr>
            </w:pPr>
            <w:r>
              <w:rPr>
                <w:rFonts w:ascii="Arial" w:eastAsia="Arial" w:hAnsi="Arial" w:cs="Arial"/>
                <w:sz w:val="20"/>
                <w:szCs w:val="20"/>
              </w:rPr>
              <w:t>Abril -2025</w:t>
            </w:r>
          </w:p>
        </w:tc>
      </w:tr>
      <w:tr w:rsidR="000523CC" w14:paraId="604E88D2" w14:textId="77777777">
        <w:trPr>
          <w:trHeight w:val="255"/>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CE"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Capacitación técnica de ISP</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CF" w14:textId="77777777" w:rsidR="000523CC" w:rsidRDefault="000523CC">
            <w:pPr>
              <w:widowControl w:val="0"/>
              <w:spacing w:after="0"/>
              <w:rPr>
                <w:rFonts w:ascii="Arial" w:eastAsia="Arial" w:hAnsi="Arial" w:cs="Arial"/>
                <w:sz w:val="20"/>
                <w:szCs w:val="20"/>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D0"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TBD</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D1" w14:textId="77777777" w:rsidR="000523CC" w:rsidRDefault="00F36700">
            <w:pPr>
              <w:widowControl w:val="0"/>
              <w:spacing w:after="0"/>
              <w:jc w:val="right"/>
              <w:rPr>
                <w:rFonts w:ascii="Arial" w:eastAsia="Arial" w:hAnsi="Arial" w:cs="Arial"/>
                <w:sz w:val="20"/>
                <w:szCs w:val="20"/>
              </w:rPr>
            </w:pPr>
            <w:r>
              <w:rPr>
                <w:rFonts w:ascii="Arial" w:eastAsia="Arial" w:hAnsi="Arial" w:cs="Arial"/>
                <w:sz w:val="20"/>
                <w:szCs w:val="20"/>
              </w:rPr>
              <w:t>Abril-2025</w:t>
            </w:r>
          </w:p>
        </w:tc>
      </w:tr>
      <w:tr w:rsidR="000523CC" w14:paraId="604E88D7" w14:textId="77777777">
        <w:trPr>
          <w:trHeight w:val="255"/>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D3" w14:textId="77777777" w:rsidR="000523CC" w:rsidRPr="00682763" w:rsidRDefault="00F36700">
            <w:pPr>
              <w:widowControl w:val="0"/>
              <w:spacing w:after="0"/>
              <w:rPr>
                <w:rFonts w:ascii="Arial" w:eastAsia="Arial" w:hAnsi="Arial" w:cs="Arial"/>
                <w:sz w:val="20"/>
                <w:szCs w:val="20"/>
                <w:lang w:val="es-ES"/>
              </w:rPr>
            </w:pPr>
            <w:r w:rsidRPr="00682763">
              <w:rPr>
                <w:rFonts w:ascii="Arial" w:eastAsia="Arial" w:hAnsi="Arial" w:cs="Arial"/>
                <w:sz w:val="20"/>
                <w:szCs w:val="20"/>
                <w:lang w:val="es-ES"/>
              </w:rPr>
              <w:lastRenderedPageBreak/>
              <w:t>Consejo Ejecutivo y Ministerial de CTU</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D4" w14:textId="77777777" w:rsidR="000523CC" w:rsidRPr="00682763" w:rsidRDefault="000523CC">
            <w:pPr>
              <w:widowControl w:val="0"/>
              <w:spacing w:after="0"/>
              <w:rPr>
                <w:rFonts w:ascii="Arial" w:eastAsia="Arial" w:hAnsi="Arial" w:cs="Arial"/>
                <w:sz w:val="20"/>
                <w:szCs w:val="20"/>
                <w:lang w:val="es-ES"/>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D5"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Puerto España, Trinidad</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D6" w14:textId="77777777" w:rsidR="000523CC" w:rsidRDefault="00F36700">
            <w:pPr>
              <w:widowControl w:val="0"/>
              <w:spacing w:after="0"/>
              <w:jc w:val="right"/>
              <w:rPr>
                <w:rFonts w:ascii="Arial" w:eastAsia="Arial" w:hAnsi="Arial" w:cs="Arial"/>
                <w:sz w:val="20"/>
                <w:szCs w:val="20"/>
              </w:rPr>
            </w:pPr>
            <w:r>
              <w:rPr>
                <w:rFonts w:ascii="Arial" w:eastAsia="Arial" w:hAnsi="Arial" w:cs="Arial"/>
                <w:sz w:val="20"/>
                <w:szCs w:val="20"/>
              </w:rPr>
              <w:t>Abril-2025</w:t>
            </w:r>
          </w:p>
        </w:tc>
      </w:tr>
      <w:tr w:rsidR="000523CC" w14:paraId="604E88DC" w14:textId="77777777">
        <w:trPr>
          <w:trHeight w:val="255"/>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D8"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PCC -I</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D9" w14:textId="77777777" w:rsidR="000523CC" w:rsidRDefault="000523CC">
            <w:pPr>
              <w:widowControl w:val="0"/>
              <w:spacing w:after="0"/>
              <w:rPr>
                <w:rFonts w:ascii="Arial" w:eastAsia="Arial" w:hAnsi="Arial" w:cs="Arial"/>
                <w:sz w:val="20"/>
                <w:szCs w:val="20"/>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DA"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TBD</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DB" w14:textId="77777777" w:rsidR="000523CC" w:rsidRDefault="00F36700">
            <w:pPr>
              <w:widowControl w:val="0"/>
              <w:spacing w:after="0"/>
              <w:jc w:val="right"/>
              <w:rPr>
                <w:rFonts w:ascii="Arial" w:eastAsia="Arial" w:hAnsi="Arial" w:cs="Arial"/>
                <w:sz w:val="20"/>
                <w:szCs w:val="20"/>
              </w:rPr>
            </w:pPr>
            <w:r>
              <w:rPr>
                <w:rFonts w:ascii="Arial" w:eastAsia="Arial" w:hAnsi="Arial" w:cs="Arial"/>
                <w:sz w:val="20"/>
                <w:szCs w:val="20"/>
              </w:rPr>
              <w:t>Abril-2025</w:t>
            </w:r>
          </w:p>
        </w:tc>
      </w:tr>
      <w:tr w:rsidR="000523CC" w14:paraId="604E88E1" w14:textId="77777777">
        <w:trPr>
          <w:trHeight w:val="255"/>
        </w:trPr>
        <w:tc>
          <w:tcPr>
            <w:tcW w:w="342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604E88DD"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LACNIC 43</w:t>
            </w:r>
          </w:p>
        </w:tc>
        <w:tc>
          <w:tcPr>
            <w:tcW w:w="342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604E88DE" w14:textId="77777777" w:rsidR="000523CC" w:rsidRDefault="000523CC">
            <w:pPr>
              <w:widowControl w:val="0"/>
              <w:spacing w:after="0"/>
              <w:rPr>
                <w:rFonts w:ascii="Arial" w:eastAsia="Arial" w:hAnsi="Arial" w:cs="Arial"/>
                <w:sz w:val="20"/>
                <w:szCs w:val="20"/>
              </w:rPr>
            </w:pPr>
          </w:p>
        </w:tc>
        <w:tc>
          <w:tcPr>
            <w:tcW w:w="160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604E88DF"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TBD</w:t>
            </w:r>
          </w:p>
        </w:tc>
        <w:tc>
          <w:tcPr>
            <w:tcW w:w="124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604E88E0" w14:textId="77777777" w:rsidR="000523CC" w:rsidRDefault="00F36700">
            <w:pPr>
              <w:widowControl w:val="0"/>
              <w:spacing w:after="0"/>
              <w:jc w:val="right"/>
              <w:rPr>
                <w:rFonts w:ascii="Arial" w:eastAsia="Arial" w:hAnsi="Arial" w:cs="Arial"/>
                <w:sz w:val="20"/>
                <w:szCs w:val="20"/>
              </w:rPr>
            </w:pPr>
            <w:r>
              <w:rPr>
                <w:rFonts w:ascii="Arial" w:eastAsia="Arial" w:hAnsi="Arial" w:cs="Arial"/>
                <w:sz w:val="20"/>
                <w:szCs w:val="20"/>
              </w:rPr>
              <w:t>Mayo -2025</w:t>
            </w:r>
          </w:p>
        </w:tc>
      </w:tr>
      <w:tr w:rsidR="000523CC" w14:paraId="604E88E6" w14:textId="77777777">
        <w:trPr>
          <w:trHeight w:val="255"/>
        </w:trPr>
        <w:tc>
          <w:tcPr>
            <w:tcW w:w="3420" w:type="dxa"/>
            <w:tcBorders>
              <w:top w:val="single" w:sz="6" w:space="0" w:color="CCCCCC"/>
              <w:left w:val="single" w:sz="6" w:space="0" w:color="000000"/>
              <w:bottom w:val="single" w:sz="6" w:space="0" w:color="000000"/>
              <w:right w:val="single" w:sz="6" w:space="0" w:color="000000"/>
            </w:tcBorders>
            <w:shd w:val="clear" w:color="auto" w:fill="34A853"/>
            <w:tcMar>
              <w:top w:w="0" w:type="dxa"/>
              <w:left w:w="40" w:type="dxa"/>
              <w:bottom w:w="0" w:type="dxa"/>
              <w:right w:w="40" w:type="dxa"/>
            </w:tcMar>
            <w:vAlign w:val="bottom"/>
          </w:tcPr>
          <w:p w14:paraId="604E88E2"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LAC-</w:t>
            </w:r>
            <w:proofErr w:type="spellStart"/>
            <w:r>
              <w:rPr>
                <w:rFonts w:ascii="Arial" w:eastAsia="Arial" w:hAnsi="Arial" w:cs="Arial"/>
                <w:sz w:val="20"/>
                <w:szCs w:val="20"/>
              </w:rPr>
              <w:t>i</w:t>
            </w:r>
            <w:proofErr w:type="spellEnd"/>
            <w:r>
              <w:rPr>
                <w:rFonts w:ascii="Arial" w:eastAsia="Arial" w:hAnsi="Arial" w:cs="Arial"/>
                <w:sz w:val="20"/>
                <w:szCs w:val="20"/>
              </w:rPr>
              <w:t xml:space="preserve">- Roadshow: </w:t>
            </w:r>
            <w:proofErr w:type="spellStart"/>
            <w:r>
              <w:rPr>
                <w:rFonts w:ascii="Arial" w:eastAsia="Arial" w:hAnsi="Arial" w:cs="Arial"/>
                <w:sz w:val="20"/>
                <w:szCs w:val="20"/>
              </w:rPr>
              <w:t>Centroamérica</w:t>
            </w:r>
            <w:proofErr w:type="spellEnd"/>
          </w:p>
        </w:tc>
        <w:tc>
          <w:tcPr>
            <w:tcW w:w="3420" w:type="dxa"/>
            <w:tcBorders>
              <w:top w:val="single" w:sz="6" w:space="0" w:color="CCCCCC"/>
              <w:left w:val="single" w:sz="6" w:space="0" w:color="000000"/>
              <w:bottom w:val="single" w:sz="6" w:space="0" w:color="000000"/>
              <w:right w:val="single" w:sz="6" w:space="0" w:color="000000"/>
            </w:tcBorders>
            <w:shd w:val="clear" w:color="auto" w:fill="34A853"/>
            <w:tcMar>
              <w:top w:w="0" w:type="dxa"/>
              <w:left w:w="40" w:type="dxa"/>
              <w:bottom w:w="0" w:type="dxa"/>
              <w:right w:w="40" w:type="dxa"/>
            </w:tcMar>
            <w:vAlign w:val="bottom"/>
          </w:tcPr>
          <w:p w14:paraId="604E88E3" w14:textId="77777777" w:rsidR="000523CC" w:rsidRDefault="000523CC">
            <w:pPr>
              <w:widowControl w:val="0"/>
              <w:spacing w:after="0"/>
              <w:rPr>
                <w:rFonts w:ascii="Arial" w:eastAsia="Arial" w:hAnsi="Arial" w:cs="Arial"/>
                <w:sz w:val="20"/>
                <w:szCs w:val="20"/>
              </w:rPr>
            </w:pPr>
          </w:p>
        </w:tc>
        <w:tc>
          <w:tcPr>
            <w:tcW w:w="1605" w:type="dxa"/>
            <w:tcBorders>
              <w:top w:val="single" w:sz="6" w:space="0" w:color="CCCCCC"/>
              <w:left w:val="single" w:sz="6" w:space="0" w:color="CCCCCC"/>
              <w:bottom w:val="single" w:sz="6" w:space="0" w:color="000000"/>
              <w:right w:val="single" w:sz="6" w:space="0" w:color="000000"/>
            </w:tcBorders>
            <w:shd w:val="clear" w:color="auto" w:fill="34A853"/>
            <w:tcMar>
              <w:top w:w="0" w:type="dxa"/>
              <w:left w:w="40" w:type="dxa"/>
              <w:bottom w:w="0" w:type="dxa"/>
              <w:right w:w="40" w:type="dxa"/>
            </w:tcMar>
            <w:vAlign w:val="bottom"/>
          </w:tcPr>
          <w:p w14:paraId="604E88E4"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TBD</w:t>
            </w:r>
          </w:p>
        </w:tc>
        <w:tc>
          <w:tcPr>
            <w:tcW w:w="1245" w:type="dxa"/>
            <w:tcBorders>
              <w:top w:val="single" w:sz="6" w:space="0" w:color="CCCCCC"/>
              <w:left w:val="single" w:sz="6" w:space="0" w:color="CCCCCC"/>
              <w:bottom w:val="single" w:sz="6" w:space="0" w:color="000000"/>
              <w:right w:val="single" w:sz="6" w:space="0" w:color="000000"/>
            </w:tcBorders>
            <w:shd w:val="clear" w:color="auto" w:fill="34A853"/>
            <w:tcMar>
              <w:top w:w="0" w:type="dxa"/>
              <w:left w:w="40" w:type="dxa"/>
              <w:bottom w:w="0" w:type="dxa"/>
              <w:right w:w="40" w:type="dxa"/>
            </w:tcMar>
            <w:vAlign w:val="bottom"/>
          </w:tcPr>
          <w:p w14:paraId="604E88E5" w14:textId="77777777" w:rsidR="000523CC" w:rsidRDefault="00F36700">
            <w:pPr>
              <w:widowControl w:val="0"/>
              <w:spacing w:after="0"/>
              <w:jc w:val="right"/>
              <w:rPr>
                <w:rFonts w:ascii="Arial" w:eastAsia="Arial" w:hAnsi="Arial" w:cs="Arial"/>
                <w:sz w:val="20"/>
                <w:szCs w:val="20"/>
              </w:rPr>
            </w:pPr>
            <w:r>
              <w:rPr>
                <w:rFonts w:ascii="Arial" w:eastAsia="Arial" w:hAnsi="Arial" w:cs="Arial"/>
                <w:sz w:val="20"/>
                <w:szCs w:val="20"/>
              </w:rPr>
              <w:t>Mayo-2025</w:t>
            </w:r>
          </w:p>
        </w:tc>
      </w:tr>
      <w:tr w:rsidR="000523CC" w14:paraId="604E88EB" w14:textId="77777777">
        <w:trPr>
          <w:trHeight w:val="255"/>
        </w:trPr>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E7"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ICC LAC</w:t>
            </w:r>
          </w:p>
        </w:tc>
        <w:tc>
          <w:tcPr>
            <w:tcW w:w="3420" w:type="dxa"/>
            <w:tcBorders>
              <w:top w:val="single" w:sz="6" w:space="0" w:color="CCCCCC"/>
              <w:left w:val="single" w:sz="6" w:space="0" w:color="000000"/>
              <w:bottom w:val="single" w:sz="6" w:space="0" w:color="000000"/>
              <w:right w:val="single" w:sz="6" w:space="0" w:color="000000"/>
            </w:tcBorders>
            <w:shd w:val="clear" w:color="auto" w:fill="FF0000"/>
            <w:tcMar>
              <w:top w:w="0" w:type="dxa"/>
              <w:left w:w="40" w:type="dxa"/>
              <w:bottom w:w="0" w:type="dxa"/>
              <w:right w:w="40" w:type="dxa"/>
            </w:tcMar>
            <w:vAlign w:val="bottom"/>
          </w:tcPr>
          <w:p w14:paraId="604E88E8" w14:textId="77777777" w:rsidR="000523CC" w:rsidRDefault="000523CC">
            <w:pPr>
              <w:widowControl w:val="0"/>
              <w:spacing w:after="0"/>
              <w:rPr>
                <w:rFonts w:ascii="Arial" w:eastAsia="Arial" w:hAnsi="Arial" w:cs="Arial"/>
                <w:sz w:val="20"/>
                <w:szCs w:val="20"/>
              </w:rPr>
            </w:pPr>
          </w:p>
        </w:tc>
        <w:tc>
          <w:tcPr>
            <w:tcW w:w="160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E9"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Ciudad de Panamá, Panamá</w:t>
            </w:r>
          </w:p>
        </w:tc>
        <w:tc>
          <w:tcPr>
            <w:tcW w:w="1245"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14:paraId="604E88EA" w14:textId="77777777" w:rsidR="000523CC" w:rsidRDefault="00F36700">
            <w:pPr>
              <w:widowControl w:val="0"/>
              <w:spacing w:after="0"/>
              <w:jc w:val="right"/>
              <w:rPr>
                <w:rFonts w:ascii="Arial" w:eastAsia="Arial" w:hAnsi="Arial" w:cs="Arial"/>
                <w:sz w:val="20"/>
                <w:szCs w:val="20"/>
              </w:rPr>
            </w:pPr>
            <w:r>
              <w:rPr>
                <w:rFonts w:ascii="Arial" w:eastAsia="Arial" w:hAnsi="Arial" w:cs="Arial"/>
                <w:sz w:val="20"/>
                <w:szCs w:val="20"/>
              </w:rPr>
              <w:t>Mayo-2025</w:t>
            </w:r>
          </w:p>
        </w:tc>
      </w:tr>
      <w:tr w:rsidR="000523CC" w14:paraId="604E88F0" w14:textId="77777777">
        <w:trPr>
          <w:trHeight w:val="255"/>
        </w:trPr>
        <w:tc>
          <w:tcPr>
            <w:tcW w:w="342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604E88EC"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SSIG</w:t>
            </w:r>
          </w:p>
        </w:tc>
        <w:tc>
          <w:tcPr>
            <w:tcW w:w="342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604E88ED" w14:textId="77777777" w:rsidR="000523CC" w:rsidRDefault="000523CC">
            <w:pPr>
              <w:widowControl w:val="0"/>
              <w:spacing w:after="0"/>
              <w:rPr>
                <w:rFonts w:ascii="Arial" w:eastAsia="Arial" w:hAnsi="Arial" w:cs="Arial"/>
                <w:sz w:val="20"/>
                <w:szCs w:val="20"/>
              </w:rPr>
            </w:pPr>
          </w:p>
        </w:tc>
        <w:tc>
          <w:tcPr>
            <w:tcW w:w="160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604E88EE" w14:textId="77777777" w:rsidR="000523CC" w:rsidRDefault="00F36700">
            <w:pPr>
              <w:widowControl w:val="0"/>
              <w:spacing w:after="0"/>
              <w:rPr>
                <w:rFonts w:ascii="Arial" w:eastAsia="Arial" w:hAnsi="Arial" w:cs="Arial"/>
                <w:sz w:val="20"/>
                <w:szCs w:val="20"/>
              </w:rPr>
            </w:pPr>
            <w:r>
              <w:rPr>
                <w:rFonts w:ascii="Arial" w:eastAsia="Arial" w:hAnsi="Arial" w:cs="Arial"/>
                <w:sz w:val="20"/>
                <w:szCs w:val="20"/>
              </w:rPr>
              <w:t>TBD</w:t>
            </w:r>
          </w:p>
        </w:tc>
        <w:tc>
          <w:tcPr>
            <w:tcW w:w="124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604E88EF" w14:textId="77777777" w:rsidR="000523CC" w:rsidRDefault="00F36700">
            <w:pPr>
              <w:widowControl w:val="0"/>
              <w:spacing w:after="0"/>
              <w:jc w:val="right"/>
              <w:rPr>
                <w:rFonts w:ascii="Arial" w:eastAsia="Arial" w:hAnsi="Arial" w:cs="Arial"/>
                <w:sz w:val="20"/>
                <w:szCs w:val="20"/>
              </w:rPr>
            </w:pPr>
            <w:r>
              <w:rPr>
                <w:rFonts w:ascii="Arial" w:eastAsia="Arial" w:hAnsi="Arial" w:cs="Arial"/>
                <w:sz w:val="20"/>
                <w:szCs w:val="20"/>
              </w:rPr>
              <w:t>Mayo-2025</w:t>
            </w:r>
          </w:p>
        </w:tc>
      </w:tr>
    </w:tbl>
    <w:p w14:paraId="604E88F1" w14:textId="77777777" w:rsidR="000523CC" w:rsidRDefault="000523CC"/>
    <w:bookmarkStart w:id="16" w:name="_heading=h.3j2qqm3" w:colFirst="0" w:colLast="0"/>
    <w:bookmarkEnd w:id="16"/>
    <w:p w14:paraId="604E88F2" w14:textId="77777777" w:rsidR="000523CC" w:rsidRDefault="00F36700">
      <w:pPr>
        <w:pStyle w:val="Ttulo2"/>
      </w:pPr>
      <w:r>
        <w:rPr>
          <w:noProof/>
        </w:rPr>
        <mc:AlternateContent>
          <mc:Choice Requires="wps">
            <w:drawing>
              <wp:anchor distT="0" distB="0" distL="114300" distR="114300" simplePos="0" relativeHeight="251658240" behindDoc="0" locked="0" layoutInCell="1" hidden="0" allowOverlap="1" wp14:anchorId="604E8939" wp14:editId="604E893A">
                <wp:simplePos x="0" y="0"/>
                <wp:positionH relativeFrom="column">
                  <wp:posOffset>1</wp:posOffset>
                </wp:positionH>
                <wp:positionV relativeFrom="paragraph">
                  <wp:posOffset>266700</wp:posOffset>
                </wp:positionV>
                <wp:extent cx="353060" cy="223520"/>
                <wp:effectExtent l="0" t="0" r="0" b="0"/>
                <wp:wrapNone/>
                <wp:docPr id="9" name="Rectángulo 9"/>
                <wp:cNvGraphicFramePr/>
                <a:graphic xmlns:a="http://schemas.openxmlformats.org/drawingml/2006/main">
                  <a:graphicData uri="http://schemas.microsoft.com/office/word/2010/wordprocessingShape">
                    <wps:wsp>
                      <wps:cNvSpPr/>
                      <wps:spPr>
                        <a:xfrm>
                          <a:off x="5182170" y="3680940"/>
                          <a:ext cx="327660" cy="198120"/>
                        </a:xfrm>
                        <a:prstGeom prst="rect">
                          <a:avLst/>
                        </a:prstGeom>
                        <a:solidFill>
                          <a:srgbClr val="FF0000"/>
                        </a:solidFill>
                        <a:ln w="25400" cap="flat" cmpd="sng">
                          <a:solidFill>
                            <a:srgbClr val="395E89"/>
                          </a:solidFill>
                          <a:prstDash val="solid"/>
                          <a:round/>
                          <a:headEnd type="none" w="sm" len="sm"/>
                          <a:tailEnd type="none" w="sm" len="sm"/>
                        </a:ln>
                      </wps:spPr>
                      <wps:txbx>
                        <w:txbxContent>
                          <w:p w14:paraId="604E8947" w14:textId="77777777" w:rsidR="000523CC" w:rsidRDefault="000523C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a="http://schemas.openxmlformats.org/drawingml/2006/main">
            <w:pict>
              <v:rect id="Rectángulo 9" style="position:absolute;margin-left:0;margin-top:21pt;width:27.8pt;height:17.6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395e89"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" w14:anchorId="604E8939">
                <v:stroke joinstyle="round" startarrowwidth="narrow" startarrowlength="short" endarrowwidth="narrow" endarrowlength="short"/>
                <v:textbox inset="2.53958mm,2.53958mm,2.53958mm,2.53958mm">
                  <w:txbxContent>
                    <w:p w:rsidR="000523CC" w:rsidRDefault="000523CC" w14:paraId="604E8947" w14:textId="77777777">
                      <w:pPr>
                        <w:spacing w:after="0" w:line="240" w:lineRule="auto"/>
                        <w:textDirection w:val="btLr"/>
                      </w:pPr>
                    </w:p>
                  </w:txbxContent>
                </v:textbox>
              </v:rect>
            </w:pict>
          </mc:Fallback>
        </mc:AlternateContent>
      </w:r>
    </w:p>
    <w:p w14:paraId="604E88F3" w14:textId="77777777" w:rsidR="000523CC" w:rsidRPr="00682763" w:rsidRDefault="00F36700">
      <w:pPr>
        <w:ind w:firstLine="720"/>
        <w:rPr>
          <w:b/>
          <w:lang w:val="es-ES"/>
        </w:rPr>
      </w:pPr>
      <w:r w:rsidRPr="00682763">
        <w:rPr>
          <w:b/>
          <w:lang w:val="es-ES"/>
        </w:rPr>
        <w:t>Reuniones/eventos fuera del ámbito de difusión de LACRALO.</w:t>
      </w:r>
      <w:r>
        <w:rPr>
          <w:noProof/>
        </w:rPr>
        <mc:AlternateContent>
          <mc:Choice Requires="wps">
            <w:drawing>
              <wp:anchor distT="0" distB="0" distL="114300" distR="114300" simplePos="0" relativeHeight="251659264" behindDoc="0" locked="0" layoutInCell="1" hidden="0" allowOverlap="1" wp14:anchorId="604E893B" wp14:editId="604E893C">
                <wp:simplePos x="0" y="0"/>
                <wp:positionH relativeFrom="column">
                  <wp:posOffset>-12699</wp:posOffset>
                </wp:positionH>
                <wp:positionV relativeFrom="paragraph">
                  <wp:posOffset>292100</wp:posOffset>
                </wp:positionV>
                <wp:extent cx="353060" cy="223520"/>
                <wp:effectExtent l="0" t="0" r="0" b="0"/>
                <wp:wrapNone/>
                <wp:docPr id="11" name="Rectángulo 11"/>
                <wp:cNvGraphicFramePr/>
                <a:graphic xmlns:a="http://schemas.openxmlformats.org/drawingml/2006/main">
                  <a:graphicData uri="http://schemas.microsoft.com/office/word/2010/wordprocessingShape">
                    <wps:wsp>
                      <wps:cNvSpPr/>
                      <wps:spPr>
                        <a:xfrm>
                          <a:off x="5182170" y="3680940"/>
                          <a:ext cx="327660" cy="198120"/>
                        </a:xfrm>
                        <a:prstGeom prst="rect">
                          <a:avLst/>
                        </a:prstGeom>
                        <a:solidFill>
                          <a:srgbClr val="00B050"/>
                        </a:solidFill>
                        <a:ln w="25400" cap="flat" cmpd="sng">
                          <a:solidFill>
                            <a:srgbClr val="395E89"/>
                          </a:solidFill>
                          <a:prstDash val="solid"/>
                          <a:round/>
                          <a:headEnd type="none" w="sm" len="sm"/>
                          <a:tailEnd type="none" w="sm" len="sm"/>
                        </a:ln>
                      </wps:spPr>
                      <wps:txbx>
                        <w:txbxContent>
                          <w:p w14:paraId="604E8948" w14:textId="77777777" w:rsidR="000523CC" w:rsidRDefault="000523C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a="http://schemas.openxmlformats.org/drawingml/2006/main">
            <w:pict>
              <v:rect id="Rectángulo 11" style="position:absolute;left:0;text-align:left;margin-left:-1pt;margin-top:23pt;width:27.8pt;height:17.6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00b050" strokecolor="#395e89"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" w14:anchorId="604E893B">
                <v:stroke joinstyle="round" startarrowwidth="narrow" startarrowlength="short" endarrowwidth="narrow" endarrowlength="short"/>
                <v:textbox inset="2.53958mm,2.53958mm,2.53958mm,2.53958mm">
                  <w:txbxContent>
                    <w:p w:rsidR="000523CC" w:rsidRDefault="000523CC" w14:paraId="604E8948" w14:textId="77777777">
                      <w:pPr>
                        <w:spacing w:after="0" w:line="240" w:lineRule="auto"/>
                        <w:textDirection w:val="btLr"/>
                      </w:pPr>
                    </w:p>
                  </w:txbxContent>
                </v:textbox>
              </v:rect>
            </w:pict>
          </mc:Fallback>
        </mc:AlternateContent>
      </w:r>
    </w:p>
    <w:p w14:paraId="604E88F4" w14:textId="77777777" w:rsidR="000523CC" w:rsidRPr="00682763" w:rsidRDefault="00F36700">
      <w:pPr>
        <w:ind w:firstLine="720"/>
        <w:rPr>
          <w:b/>
          <w:lang w:val="es-ES"/>
        </w:rPr>
      </w:pPr>
      <w:r w:rsidRPr="00682763">
        <w:rPr>
          <w:b/>
          <w:lang w:val="es-ES"/>
        </w:rPr>
        <w:t>Eventos sugeridos para que LACRALO utilice el programa CROP para actividades de divulgación.</w:t>
      </w:r>
    </w:p>
    <w:p w14:paraId="604E88F5" w14:textId="77777777" w:rsidR="000523CC" w:rsidRPr="00682763" w:rsidRDefault="00F36700">
      <w:pPr>
        <w:ind w:firstLine="720"/>
        <w:rPr>
          <w:b/>
          <w:lang w:val="es-ES"/>
        </w:rPr>
      </w:pPr>
      <w:r w:rsidRPr="00682763">
        <w:rPr>
          <w:b/>
          <w:lang w:val="es-ES"/>
        </w:rPr>
        <w:t>Eventos/reuniones en los que LACRALO está involucrado o podría estar involucrado.</w:t>
      </w:r>
      <w:r>
        <w:rPr>
          <w:noProof/>
        </w:rPr>
        <mc:AlternateContent>
          <mc:Choice Requires="wps">
            <w:drawing>
              <wp:anchor distT="0" distB="0" distL="114300" distR="114300" simplePos="0" relativeHeight="251660288" behindDoc="0" locked="0" layoutInCell="1" hidden="0" allowOverlap="1" wp14:anchorId="604E893D" wp14:editId="604E893E">
                <wp:simplePos x="0" y="0"/>
                <wp:positionH relativeFrom="column">
                  <wp:posOffset>-12699</wp:posOffset>
                </wp:positionH>
                <wp:positionV relativeFrom="paragraph">
                  <wp:posOffset>0</wp:posOffset>
                </wp:positionV>
                <wp:extent cx="353060" cy="223520"/>
                <wp:effectExtent l="0" t="0" r="0" b="0"/>
                <wp:wrapNone/>
                <wp:docPr id="10" name="Rectángulo 10"/>
                <wp:cNvGraphicFramePr/>
                <a:graphic xmlns:a="http://schemas.openxmlformats.org/drawingml/2006/main">
                  <a:graphicData uri="http://schemas.microsoft.com/office/word/2010/wordprocessingShape">
                    <wps:wsp>
                      <wps:cNvSpPr/>
                      <wps:spPr>
                        <a:xfrm>
                          <a:off x="5182170" y="3680940"/>
                          <a:ext cx="327660" cy="198120"/>
                        </a:xfrm>
                        <a:prstGeom prst="rect">
                          <a:avLst/>
                        </a:prstGeom>
                        <a:solidFill>
                          <a:srgbClr val="FFFF00"/>
                        </a:solidFill>
                        <a:ln w="25400" cap="flat" cmpd="sng">
                          <a:solidFill>
                            <a:srgbClr val="395E89"/>
                          </a:solidFill>
                          <a:prstDash val="solid"/>
                          <a:round/>
                          <a:headEnd type="none" w="sm" len="sm"/>
                          <a:tailEnd type="none" w="sm" len="sm"/>
                        </a:ln>
                      </wps:spPr>
                      <wps:txbx>
                        <w:txbxContent>
                          <w:p w14:paraId="604E8949" w14:textId="77777777" w:rsidR="000523CC" w:rsidRDefault="000523C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a="http://schemas.openxmlformats.org/drawingml/2006/main">
            <w:pict>
              <v:rect id="Rectángulo 10" style="position:absolute;left:0;text-align:left;margin-left:-1pt;margin-top:0;width:27.8pt;height:17.6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color="yellow" strokecolor="#395e89"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" w14:anchorId="604E893D">
                <v:stroke joinstyle="round" startarrowwidth="narrow" startarrowlength="short" endarrowwidth="narrow" endarrowlength="short"/>
                <v:textbox inset="2.53958mm,2.53958mm,2.53958mm,2.53958mm">
                  <w:txbxContent>
                    <w:p w:rsidR="000523CC" w:rsidRDefault="000523CC" w14:paraId="604E8949" w14:textId="77777777">
                      <w:pPr>
                        <w:spacing w:after="0" w:line="240" w:lineRule="auto"/>
                        <w:textDirection w:val="btLr"/>
                      </w:pPr>
                    </w:p>
                  </w:txbxContent>
                </v:textbox>
              </v:rect>
            </w:pict>
          </mc:Fallback>
        </mc:AlternateContent>
      </w:r>
    </w:p>
    <w:p w14:paraId="604E88F6" w14:textId="77777777" w:rsidR="000523CC" w:rsidRPr="00682763" w:rsidRDefault="000523CC">
      <w:pPr>
        <w:rPr>
          <w:b/>
          <w:lang w:val="es-ES"/>
        </w:rPr>
      </w:pPr>
    </w:p>
    <w:p w14:paraId="604E88F7" w14:textId="77777777" w:rsidR="000523CC" w:rsidRPr="00682763" w:rsidRDefault="00F36700">
      <w:pPr>
        <w:rPr>
          <w:b/>
          <w:sz w:val="28"/>
          <w:szCs w:val="28"/>
          <w:lang w:val="es-ES"/>
        </w:rPr>
      </w:pPr>
      <w:r w:rsidRPr="00682763">
        <w:rPr>
          <w:b/>
          <w:sz w:val="28"/>
          <w:szCs w:val="28"/>
          <w:lang w:val="es-ES"/>
        </w:rPr>
        <w:t>Asignaciones de viaje de LACRALO CROP</w:t>
      </w:r>
    </w:p>
    <w:p w14:paraId="604E88F8" w14:textId="77777777" w:rsidR="000523CC" w:rsidRPr="00682763" w:rsidRDefault="00F36700">
      <w:pPr>
        <w:spacing w:after="0"/>
        <w:rPr>
          <w:rFonts w:ascii="Arial" w:eastAsia="Arial" w:hAnsi="Arial" w:cs="Arial"/>
          <w:lang w:val="es-ES"/>
        </w:rPr>
      </w:pPr>
      <w:r w:rsidRPr="00682763">
        <w:rPr>
          <w:rFonts w:ascii="Arial" w:eastAsia="Arial" w:hAnsi="Arial" w:cs="Arial"/>
          <w:lang w:val="es-ES"/>
        </w:rPr>
        <w:t>El Programa Regional de Alcance Comunitario (CROP, por sus siglas en inglés) se esfuerza por:</w:t>
      </w:r>
    </w:p>
    <w:p w14:paraId="604E88F9" w14:textId="77777777" w:rsidR="000523CC" w:rsidRPr="00682763" w:rsidRDefault="00F36700">
      <w:pPr>
        <w:numPr>
          <w:ilvl w:val="0"/>
          <w:numId w:val="1"/>
        </w:numPr>
        <w:shd w:val="clear" w:color="auto" w:fill="FFFFFF"/>
        <w:spacing w:before="160" w:after="0"/>
        <w:rPr>
          <w:rFonts w:ascii="Arial" w:eastAsia="Arial" w:hAnsi="Arial" w:cs="Arial"/>
          <w:color w:val="000000"/>
          <w:lang w:val="es-ES"/>
        </w:rPr>
      </w:pPr>
      <w:r w:rsidRPr="00682763">
        <w:rPr>
          <w:rFonts w:ascii="Arial" w:eastAsia="Arial" w:hAnsi="Arial" w:cs="Arial"/>
          <w:lang w:val="es-ES"/>
        </w:rPr>
        <w:t>Crear conciencia local/regional para reclutar nuevos miembros de la comunidad</w:t>
      </w:r>
    </w:p>
    <w:p w14:paraId="604E88FA" w14:textId="77777777" w:rsidR="000523CC" w:rsidRPr="00682763" w:rsidRDefault="00F36700">
      <w:pPr>
        <w:numPr>
          <w:ilvl w:val="0"/>
          <w:numId w:val="1"/>
        </w:numPr>
        <w:shd w:val="clear" w:color="auto" w:fill="FFFFFF"/>
        <w:spacing w:after="0"/>
        <w:rPr>
          <w:rFonts w:ascii="Arial" w:eastAsia="Arial" w:hAnsi="Arial" w:cs="Arial"/>
          <w:color w:val="000000"/>
          <w:lang w:val="es-ES"/>
        </w:rPr>
      </w:pPr>
      <w:r w:rsidRPr="00682763">
        <w:rPr>
          <w:rFonts w:ascii="Arial" w:eastAsia="Arial" w:hAnsi="Arial" w:cs="Arial"/>
          <w:lang w:val="es-ES"/>
        </w:rPr>
        <w:t>Interactúe de manera más efectiva con los miembros actuales o "reactive" a los miembros de la comunidad previamente comprometidos</w:t>
      </w:r>
    </w:p>
    <w:p w14:paraId="604E88FB" w14:textId="77777777" w:rsidR="000523CC" w:rsidRPr="00682763" w:rsidRDefault="00F36700">
      <w:pPr>
        <w:numPr>
          <w:ilvl w:val="0"/>
          <w:numId w:val="1"/>
        </w:numPr>
        <w:shd w:val="clear" w:color="auto" w:fill="FFFFFF"/>
        <w:spacing w:after="0"/>
        <w:rPr>
          <w:rFonts w:ascii="Arial" w:eastAsia="Arial" w:hAnsi="Arial" w:cs="Arial"/>
          <w:color w:val="000000"/>
          <w:lang w:val="es-ES"/>
        </w:rPr>
      </w:pPr>
      <w:r w:rsidRPr="00682763">
        <w:rPr>
          <w:rFonts w:ascii="Arial" w:eastAsia="Arial" w:hAnsi="Arial" w:cs="Arial"/>
          <w:lang w:val="es-ES"/>
        </w:rPr>
        <w:t>Comunicar la misión y los objetivos de la ICANN a nuevas audiencias</w:t>
      </w:r>
    </w:p>
    <w:p w14:paraId="604E88FC" w14:textId="77777777" w:rsidR="000523CC" w:rsidRPr="00682763" w:rsidRDefault="00F36700">
      <w:pPr>
        <w:spacing w:before="160" w:after="0"/>
        <w:rPr>
          <w:rFonts w:ascii="Arial" w:eastAsia="Arial" w:hAnsi="Arial" w:cs="Arial"/>
          <w:lang w:val="es-ES"/>
        </w:rPr>
      </w:pPr>
      <w:r w:rsidRPr="00682763">
        <w:rPr>
          <w:rFonts w:ascii="Arial" w:eastAsia="Arial" w:hAnsi="Arial" w:cs="Arial"/>
          <w:lang w:val="es-ES"/>
        </w:rPr>
        <w:t>Las propuestas de viaje deben presentarse al administrador de CROP siete semanas antes de la fecha de inicio del viaje propuesto. La aprobación del vicepresidente regional de GSE correspondiente debe presentarse al menos seis semanas antes de la fecha de inicio del viaje propuesto.</w:t>
      </w:r>
    </w:p>
    <w:p w14:paraId="604E88FD" w14:textId="77777777" w:rsidR="000523CC" w:rsidRPr="00682763" w:rsidRDefault="00F36700">
      <w:pPr>
        <w:spacing w:before="160" w:after="0"/>
        <w:rPr>
          <w:rFonts w:ascii="Arial" w:eastAsia="Arial" w:hAnsi="Arial" w:cs="Arial"/>
          <w:lang w:val="es-ES"/>
        </w:rPr>
      </w:pPr>
      <w:r w:rsidRPr="00682763">
        <w:rPr>
          <w:rFonts w:ascii="Arial" w:eastAsia="Arial" w:hAnsi="Arial" w:cs="Arial"/>
          <w:lang w:val="es-ES"/>
        </w:rPr>
        <w:t xml:space="preserve">Consulte los Procedimientos y Pautas de CROP para el año fiscal 25 en: </w:t>
      </w:r>
      <w:hyperlink r:id="rId8">
        <w:r w:rsidRPr="00682763">
          <w:rPr>
            <w:rFonts w:ascii="Arial" w:eastAsia="Arial" w:hAnsi="Arial" w:cs="Arial"/>
            <w:color w:val="1155CC"/>
            <w:u w:val="single"/>
            <w:lang w:val="es-ES"/>
          </w:rPr>
          <w:t>https://docs.google.com/document/d/1BzWzXHLT56boZuouFmnbQ5O8JPcFBCRRiw7QATL4pt4/edit</w:t>
        </w:r>
      </w:hyperlink>
      <w:r w:rsidRPr="00682763">
        <w:rPr>
          <w:rFonts w:ascii="Arial" w:eastAsia="Arial" w:hAnsi="Arial" w:cs="Arial"/>
          <w:lang w:val="es-ES"/>
        </w:rPr>
        <w:t xml:space="preserve">. </w:t>
      </w:r>
    </w:p>
    <w:p w14:paraId="604E88FE" w14:textId="77777777" w:rsidR="000523CC" w:rsidRPr="00682763" w:rsidRDefault="000523CC">
      <w:pPr>
        <w:rPr>
          <w:b/>
          <w:lang w:val="es-ES"/>
        </w:rPr>
      </w:pPr>
    </w:p>
    <w:sdt>
      <w:sdtPr>
        <w:tag w:val="goog_rdk_0"/>
        <w:id w:val="-193008045"/>
        <w:lock w:val="contentLocked"/>
      </w:sdtPr>
      <w:sdtEndPr/>
      <w:sdtContent>
        <w:tbl>
          <w:tblPr>
            <w:tblStyle w:val="a0"/>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6"/>
            <w:gridCol w:w="1805"/>
            <w:gridCol w:w="1805"/>
            <w:gridCol w:w="1805"/>
          </w:tblGrid>
          <w:tr w:rsidR="000523CC" w14:paraId="604E8904" w14:textId="77777777">
            <w:tc>
              <w:tcPr>
                <w:tcW w:w="1805" w:type="dxa"/>
                <w:shd w:val="clear" w:color="auto" w:fill="auto"/>
                <w:tcMar>
                  <w:top w:w="100" w:type="dxa"/>
                  <w:left w:w="100" w:type="dxa"/>
                  <w:bottom w:w="100" w:type="dxa"/>
                  <w:right w:w="100" w:type="dxa"/>
                </w:tcMar>
              </w:tcPr>
              <w:p w14:paraId="604E88FF" w14:textId="77777777" w:rsidR="000523CC" w:rsidRDefault="00F36700">
                <w:pPr>
                  <w:widowControl w:val="0"/>
                  <w:pBdr>
                    <w:top w:val="nil"/>
                    <w:left w:val="nil"/>
                    <w:bottom w:val="nil"/>
                    <w:right w:val="nil"/>
                    <w:between w:val="nil"/>
                  </w:pBdr>
                  <w:spacing w:after="0" w:line="240" w:lineRule="auto"/>
                  <w:rPr>
                    <w:b/>
                  </w:rPr>
                </w:pPr>
                <w:r>
                  <w:rPr>
                    <w:b/>
                  </w:rPr>
                  <w:t>Viajes</w:t>
                </w:r>
              </w:p>
            </w:tc>
            <w:tc>
              <w:tcPr>
                <w:tcW w:w="1805" w:type="dxa"/>
                <w:shd w:val="clear" w:color="auto" w:fill="auto"/>
                <w:tcMar>
                  <w:top w:w="100" w:type="dxa"/>
                  <w:left w:w="100" w:type="dxa"/>
                  <w:bottom w:w="100" w:type="dxa"/>
                  <w:right w:w="100" w:type="dxa"/>
                </w:tcMar>
              </w:tcPr>
              <w:p w14:paraId="604E8900" w14:textId="77777777" w:rsidR="000523CC" w:rsidRDefault="00F36700">
                <w:pPr>
                  <w:widowControl w:val="0"/>
                  <w:pBdr>
                    <w:top w:val="nil"/>
                    <w:left w:val="nil"/>
                    <w:bottom w:val="nil"/>
                    <w:right w:val="nil"/>
                    <w:between w:val="nil"/>
                  </w:pBdr>
                  <w:spacing w:after="0" w:line="240" w:lineRule="auto"/>
                  <w:rPr>
                    <w:b/>
                  </w:rPr>
                </w:pPr>
                <w:r>
                  <w:rPr>
                    <w:b/>
                  </w:rPr>
                  <w:t>Evento</w:t>
                </w:r>
              </w:p>
            </w:tc>
            <w:tc>
              <w:tcPr>
                <w:tcW w:w="1805" w:type="dxa"/>
                <w:shd w:val="clear" w:color="auto" w:fill="auto"/>
                <w:tcMar>
                  <w:top w:w="100" w:type="dxa"/>
                  <w:left w:w="100" w:type="dxa"/>
                  <w:bottom w:w="100" w:type="dxa"/>
                  <w:right w:w="100" w:type="dxa"/>
                </w:tcMar>
              </w:tcPr>
              <w:p w14:paraId="604E8901" w14:textId="77777777" w:rsidR="000523CC" w:rsidRDefault="00F36700">
                <w:pPr>
                  <w:widowControl w:val="0"/>
                  <w:pBdr>
                    <w:top w:val="nil"/>
                    <w:left w:val="nil"/>
                    <w:bottom w:val="nil"/>
                    <w:right w:val="nil"/>
                    <w:between w:val="nil"/>
                  </w:pBdr>
                  <w:spacing w:after="0" w:line="240" w:lineRule="auto"/>
                  <w:rPr>
                    <w:b/>
                  </w:rPr>
                </w:pPr>
                <w:r>
                  <w:rPr>
                    <w:b/>
                  </w:rPr>
                  <w:t>Fechas</w:t>
                </w:r>
              </w:p>
            </w:tc>
            <w:tc>
              <w:tcPr>
                <w:tcW w:w="1805" w:type="dxa"/>
                <w:shd w:val="clear" w:color="auto" w:fill="auto"/>
                <w:tcMar>
                  <w:top w:w="100" w:type="dxa"/>
                  <w:left w:w="100" w:type="dxa"/>
                  <w:bottom w:w="100" w:type="dxa"/>
                  <w:right w:w="100" w:type="dxa"/>
                </w:tcMar>
              </w:tcPr>
              <w:p w14:paraId="604E8902" w14:textId="77777777" w:rsidR="000523CC" w:rsidRDefault="00F36700">
                <w:pPr>
                  <w:widowControl w:val="0"/>
                  <w:pBdr>
                    <w:top w:val="nil"/>
                    <w:left w:val="nil"/>
                    <w:bottom w:val="nil"/>
                    <w:right w:val="nil"/>
                    <w:between w:val="nil"/>
                  </w:pBdr>
                  <w:spacing w:after="0" w:line="240" w:lineRule="auto"/>
                  <w:rPr>
                    <w:b/>
                  </w:rPr>
                </w:pPr>
                <w:r>
                  <w:rPr>
                    <w:b/>
                  </w:rPr>
                  <w:t>Ubicación</w:t>
                </w:r>
              </w:p>
            </w:tc>
            <w:tc>
              <w:tcPr>
                <w:tcW w:w="1805" w:type="dxa"/>
                <w:shd w:val="clear" w:color="auto" w:fill="auto"/>
                <w:tcMar>
                  <w:top w:w="100" w:type="dxa"/>
                  <w:left w:w="100" w:type="dxa"/>
                  <w:bottom w:w="100" w:type="dxa"/>
                  <w:right w:w="100" w:type="dxa"/>
                </w:tcMar>
              </w:tcPr>
              <w:p w14:paraId="604E8903" w14:textId="77777777" w:rsidR="000523CC" w:rsidRDefault="00F36700">
                <w:pPr>
                  <w:widowControl w:val="0"/>
                  <w:pBdr>
                    <w:top w:val="nil"/>
                    <w:left w:val="nil"/>
                    <w:bottom w:val="nil"/>
                    <w:right w:val="nil"/>
                    <w:between w:val="nil"/>
                  </w:pBdr>
                  <w:spacing w:after="0" w:line="240" w:lineRule="auto"/>
                  <w:rPr>
                    <w:b/>
                  </w:rPr>
                </w:pPr>
                <w:r>
                  <w:rPr>
                    <w:b/>
                  </w:rPr>
                  <w:t>Viajero</w:t>
                </w:r>
              </w:p>
            </w:tc>
          </w:tr>
          <w:tr w:rsidR="000523CC" w14:paraId="604E890A" w14:textId="77777777">
            <w:tc>
              <w:tcPr>
                <w:tcW w:w="1805" w:type="dxa"/>
                <w:shd w:val="clear" w:color="auto" w:fill="auto"/>
                <w:tcMar>
                  <w:top w:w="100" w:type="dxa"/>
                  <w:left w:w="100" w:type="dxa"/>
                  <w:bottom w:w="100" w:type="dxa"/>
                  <w:right w:w="100" w:type="dxa"/>
                </w:tcMar>
              </w:tcPr>
              <w:p w14:paraId="604E8905" w14:textId="77777777" w:rsidR="000523CC" w:rsidRDefault="00F36700">
                <w:pPr>
                  <w:widowControl w:val="0"/>
                  <w:pBdr>
                    <w:top w:val="nil"/>
                    <w:left w:val="nil"/>
                    <w:bottom w:val="nil"/>
                    <w:right w:val="nil"/>
                    <w:between w:val="nil"/>
                  </w:pBdr>
                  <w:spacing w:after="0" w:line="240" w:lineRule="auto"/>
                  <w:rPr>
                    <w:b/>
                  </w:rPr>
                </w:pPr>
                <w:r>
                  <w:rPr>
                    <w:b/>
                  </w:rPr>
                  <w:t>Viaje 1</w:t>
                </w:r>
              </w:p>
            </w:tc>
            <w:tc>
              <w:tcPr>
                <w:tcW w:w="1805" w:type="dxa"/>
                <w:shd w:val="clear" w:color="auto" w:fill="auto"/>
                <w:tcMar>
                  <w:top w:w="100" w:type="dxa"/>
                  <w:left w:w="100" w:type="dxa"/>
                  <w:bottom w:w="100" w:type="dxa"/>
                  <w:right w:w="100" w:type="dxa"/>
                </w:tcMar>
              </w:tcPr>
              <w:p w14:paraId="604E8906" w14:textId="77777777" w:rsidR="000523CC" w:rsidRDefault="000523CC">
                <w:pPr>
                  <w:widowControl w:val="0"/>
                  <w:pBdr>
                    <w:top w:val="nil"/>
                    <w:left w:val="nil"/>
                    <w:bottom w:val="nil"/>
                    <w:right w:val="nil"/>
                    <w:between w:val="nil"/>
                  </w:pBdr>
                  <w:spacing w:after="0" w:line="240" w:lineRule="auto"/>
                  <w:rPr>
                    <w:b/>
                  </w:rPr>
                </w:pPr>
              </w:p>
            </w:tc>
            <w:tc>
              <w:tcPr>
                <w:tcW w:w="1805" w:type="dxa"/>
                <w:shd w:val="clear" w:color="auto" w:fill="auto"/>
                <w:tcMar>
                  <w:top w:w="100" w:type="dxa"/>
                  <w:left w:w="100" w:type="dxa"/>
                  <w:bottom w:w="100" w:type="dxa"/>
                  <w:right w:w="100" w:type="dxa"/>
                </w:tcMar>
              </w:tcPr>
              <w:p w14:paraId="604E8907" w14:textId="77777777" w:rsidR="000523CC" w:rsidRDefault="000523CC">
                <w:pPr>
                  <w:widowControl w:val="0"/>
                  <w:pBdr>
                    <w:top w:val="nil"/>
                    <w:left w:val="nil"/>
                    <w:bottom w:val="nil"/>
                    <w:right w:val="nil"/>
                    <w:between w:val="nil"/>
                  </w:pBdr>
                  <w:spacing w:after="0" w:line="240" w:lineRule="auto"/>
                  <w:rPr>
                    <w:b/>
                  </w:rPr>
                </w:pPr>
              </w:p>
            </w:tc>
            <w:tc>
              <w:tcPr>
                <w:tcW w:w="1805" w:type="dxa"/>
                <w:shd w:val="clear" w:color="auto" w:fill="auto"/>
                <w:tcMar>
                  <w:top w:w="100" w:type="dxa"/>
                  <w:left w:w="100" w:type="dxa"/>
                  <w:bottom w:w="100" w:type="dxa"/>
                  <w:right w:w="100" w:type="dxa"/>
                </w:tcMar>
              </w:tcPr>
              <w:p w14:paraId="604E8908" w14:textId="77777777" w:rsidR="000523CC" w:rsidRDefault="000523CC">
                <w:pPr>
                  <w:widowControl w:val="0"/>
                  <w:pBdr>
                    <w:top w:val="nil"/>
                    <w:left w:val="nil"/>
                    <w:bottom w:val="nil"/>
                    <w:right w:val="nil"/>
                    <w:between w:val="nil"/>
                  </w:pBdr>
                  <w:spacing w:after="0" w:line="240" w:lineRule="auto"/>
                  <w:rPr>
                    <w:b/>
                  </w:rPr>
                </w:pPr>
              </w:p>
            </w:tc>
            <w:tc>
              <w:tcPr>
                <w:tcW w:w="1805" w:type="dxa"/>
                <w:shd w:val="clear" w:color="auto" w:fill="auto"/>
                <w:tcMar>
                  <w:top w:w="100" w:type="dxa"/>
                  <w:left w:w="100" w:type="dxa"/>
                  <w:bottom w:w="100" w:type="dxa"/>
                  <w:right w:w="100" w:type="dxa"/>
                </w:tcMar>
              </w:tcPr>
              <w:p w14:paraId="604E8909" w14:textId="77777777" w:rsidR="000523CC" w:rsidRDefault="000523CC">
                <w:pPr>
                  <w:widowControl w:val="0"/>
                  <w:pBdr>
                    <w:top w:val="nil"/>
                    <w:left w:val="nil"/>
                    <w:bottom w:val="nil"/>
                    <w:right w:val="nil"/>
                    <w:between w:val="nil"/>
                  </w:pBdr>
                  <w:spacing w:after="0" w:line="240" w:lineRule="auto"/>
                  <w:rPr>
                    <w:b/>
                  </w:rPr>
                </w:pPr>
              </w:p>
            </w:tc>
          </w:tr>
          <w:tr w:rsidR="000523CC" w14:paraId="604E8910" w14:textId="77777777">
            <w:tc>
              <w:tcPr>
                <w:tcW w:w="1805" w:type="dxa"/>
                <w:shd w:val="clear" w:color="auto" w:fill="auto"/>
                <w:tcMar>
                  <w:top w:w="100" w:type="dxa"/>
                  <w:left w:w="100" w:type="dxa"/>
                  <w:bottom w:w="100" w:type="dxa"/>
                  <w:right w:w="100" w:type="dxa"/>
                </w:tcMar>
              </w:tcPr>
              <w:p w14:paraId="604E890B" w14:textId="77777777" w:rsidR="000523CC" w:rsidRDefault="00F36700">
                <w:pPr>
                  <w:widowControl w:val="0"/>
                  <w:pBdr>
                    <w:top w:val="nil"/>
                    <w:left w:val="nil"/>
                    <w:bottom w:val="nil"/>
                    <w:right w:val="nil"/>
                    <w:between w:val="nil"/>
                  </w:pBdr>
                  <w:spacing w:after="0" w:line="240" w:lineRule="auto"/>
                  <w:rPr>
                    <w:b/>
                  </w:rPr>
                </w:pPr>
                <w:r>
                  <w:rPr>
                    <w:b/>
                  </w:rPr>
                  <w:t>Viaje 2</w:t>
                </w:r>
              </w:p>
            </w:tc>
            <w:tc>
              <w:tcPr>
                <w:tcW w:w="1805" w:type="dxa"/>
                <w:shd w:val="clear" w:color="auto" w:fill="auto"/>
                <w:tcMar>
                  <w:top w:w="100" w:type="dxa"/>
                  <w:left w:w="100" w:type="dxa"/>
                  <w:bottom w:w="100" w:type="dxa"/>
                  <w:right w:w="100" w:type="dxa"/>
                </w:tcMar>
              </w:tcPr>
              <w:p w14:paraId="604E890C" w14:textId="77777777" w:rsidR="000523CC" w:rsidRDefault="000523CC">
                <w:pPr>
                  <w:widowControl w:val="0"/>
                  <w:pBdr>
                    <w:top w:val="nil"/>
                    <w:left w:val="nil"/>
                    <w:bottom w:val="nil"/>
                    <w:right w:val="nil"/>
                    <w:between w:val="nil"/>
                  </w:pBdr>
                  <w:spacing w:after="0" w:line="240" w:lineRule="auto"/>
                  <w:rPr>
                    <w:b/>
                  </w:rPr>
                </w:pPr>
              </w:p>
            </w:tc>
            <w:tc>
              <w:tcPr>
                <w:tcW w:w="1805" w:type="dxa"/>
                <w:shd w:val="clear" w:color="auto" w:fill="auto"/>
                <w:tcMar>
                  <w:top w:w="100" w:type="dxa"/>
                  <w:left w:w="100" w:type="dxa"/>
                  <w:bottom w:w="100" w:type="dxa"/>
                  <w:right w:w="100" w:type="dxa"/>
                </w:tcMar>
              </w:tcPr>
              <w:p w14:paraId="604E890D" w14:textId="77777777" w:rsidR="000523CC" w:rsidRDefault="000523CC">
                <w:pPr>
                  <w:widowControl w:val="0"/>
                  <w:pBdr>
                    <w:top w:val="nil"/>
                    <w:left w:val="nil"/>
                    <w:bottom w:val="nil"/>
                    <w:right w:val="nil"/>
                    <w:between w:val="nil"/>
                  </w:pBdr>
                  <w:spacing w:after="0" w:line="240" w:lineRule="auto"/>
                  <w:rPr>
                    <w:b/>
                  </w:rPr>
                </w:pPr>
              </w:p>
            </w:tc>
            <w:tc>
              <w:tcPr>
                <w:tcW w:w="1805" w:type="dxa"/>
                <w:shd w:val="clear" w:color="auto" w:fill="auto"/>
                <w:tcMar>
                  <w:top w:w="100" w:type="dxa"/>
                  <w:left w:w="100" w:type="dxa"/>
                  <w:bottom w:w="100" w:type="dxa"/>
                  <w:right w:w="100" w:type="dxa"/>
                </w:tcMar>
              </w:tcPr>
              <w:p w14:paraId="604E890E" w14:textId="77777777" w:rsidR="000523CC" w:rsidRDefault="000523CC">
                <w:pPr>
                  <w:widowControl w:val="0"/>
                  <w:pBdr>
                    <w:top w:val="nil"/>
                    <w:left w:val="nil"/>
                    <w:bottom w:val="nil"/>
                    <w:right w:val="nil"/>
                    <w:between w:val="nil"/>
                  </w:pBdr>
                  <w:spacing w:after="0" w:line="240" w:lineRule="auto"/>
                  <w:rPr>
                    <w:b/>
                  </w:rPr>
                </w:pPr>
              </w:p>
            </w:tc>
            <w:tc>
              <w:tcPr>
                <w:tcW w:w="1805" w:type="dxa"/>
                <w:shd w:val="clear" w:color="auto" w:fill="auto"/>
                <w:tcMar>
                  <w:top w:w="100" w:type="dxa"/>
                  <w:left w:w="100" w:type="dxa"/>
                  <w:bottom w:w="100" w:type="dxa"/>
                  <w:right w:w="100" w:type="dxa"/>
                </w:tcMar>
              </w:tcPr>
              <w:p w14:paraId="604E890F" w14:textId="77777777" w:rsidR="000523CC" w:rsidRDefault="000523CC">
                <w:pPr>
                  <w:widowControl w:val="0"/>
                  <w:pBdr>
                    <w:top w:val="nil"/>
                    <w:left w:val="nil"/>
                    <w:bottom w:val="nil"/>
                    <w:right w:val="nil"/>
                    <w:between w:val="nil"/>
                  </w:pBdr>
                  <w:spacing w:after="0" w:line="240" w:lineRule="auto"/>
                  <w:rPr>
                    <w:b/>
                  </w:rPr>
                </w:pPr>
              </w:p>
            </w:tc>
          </w:tr>
          <w:tr w:rsidR="000523CC" w14:paraId="604E8916" w14:textId="77777777">
            <w:tc>
              <w:tcPr>
                <w:tcW w:w="1805" w:type="dxa"/>
                <w:shd w:val="clear" w:color="auto" w:fill="auto"/>
                <w:tcMar>
                  <w:top w:w="100" w:type="dxa"/>
                  <w:left w:w="100" w:type="dxa"/>
                  <w:bottom w:w="100" w:type="dxa"/>
                  <w:right w:w="100" w:type="dxa"/>
                </w:tcMar>
              </w:tcPr>
              <w:p w14:paraId="604E8911" w14:textId="77777777" w:rsidR="000523CC" w:rsidRDefault="00F36700">
                <w:pPr>
                  <w:widowControl w:val="0"/>
                  <w:pBdr>
                    <w:top w:val="nil"/>
                    <w:left w:val="nil"/>
                    <w:bottom w:val="nil"/>
                    <w:right w:val="nil"/>
                    <w:between w:val="nil"/>
                  </w:pBdr>
                  <w:spacing w:after="0" w:line="240" w:lineRule="auto"/>
                  <w:rPr>
                    <w:b/>
                  </w:rPr>
                </w:pPr>
                <w:r>
                  <w:rPr>
                    <w:b/>
                  </w:rPr>
                  <w:t>Viaje 3</w:t>
                </w:r>
              </w:p>
            </w:tc>
            <w:tc>
              <w:tcPr>
                <w:tcW w:w="1805" w:type="dxa"/>
                <w:shd w:val="clear" w:color="auto" w:fill="auto"/>
                <w:tcMar>
                  <w:top w:w="100" w:type="dxa"/>
                  <w:left w:w="100" w:type="dxa"/>
                  <w:bottom w:w="100" w:type="dxa"/>
                  <w:right w:w="100" w:type="dxa"/>
                </w:tcMar>
              </w:tcPr>
              <w:p w14:paraId="604E8912" w14:textId="77777777" w:rsidR="000523CC" w:rsidRDefault="000523CC">
                <w:pPr>
                  <w:widowControl w:val="0"/>
                  <w:pBdr>
                    <w:top w:val="nil"/>
                    <w:left w:val="nil"/>
                    <w:bottom w:val="nil"/>
                    <w:right w:val="nil"/>
                    <w:between w:val="nil"/>
                  </w:pBdr>
                  <w:spacing w:after="0" w:line="240" w:lineRule="auto"/>
                  <w:rPr>
                    <w:b/>
                  </w:rPr>
                </w:pPr>
              </w:p>
            </w:tc>
            <w:tc>
              <w:tcPr>
                <w:tcW w:w="1805" w:type="dxa"/>
                <w:shd w:val="clear" w:color="auto" w:fill="auto"/>
                <w:tcMar>
                  <w:top w:w="100" w:type="dxa"/>
                  <w:left w:w="100" w:type="dxa"/>
                  <w:bottom w:w="100" w:type="dxa"/>
                  <w:right w:w="100" w:type="dxa"/>
                </w:tcMar>
              </w:tcPr>
              <w:p w14:paraId="604E8913" w14:textId="77777777" w:rsidR="000523CC" w:rsidRDefault="000523CC">
                <w:pPr>
                  <w:widowControl w:val="0"/>
                  <w:pBdr>
                    <w:top w:val="nil"/>
                    <w:left w:val="nil"/>
                    <w:bottom w:val="nil"/>
                    <w:right w:val="nil"/>
                    <w:between w:val="nil"/>
                  </w:pBdr>
                  <w:spacing w:after="0" w:line="240" w:lineRule="auto"/>
                  <w:rPr>
                    <w:b/>
                  </w:rPr>
                </w:pPr>
              </w:p>
            </w:tc>
            <w:tc>
              <w:tcPr>
                <w:tcW w:w="1805" w:type="dxa"/>
                <w:shd w:val="clear" w:color="auto" w:fill="auto"/>
                <w:tcMar>
                  <w:top w:w="100" w:type="dxa"/>
                  <w:left w:w="100" w:type="dxa"/>
                  <w:bottom w:w="100" w:type="dxa"/>
                  <w:right w:w="100" w:type="dxa"/>
                </w:tcMar>
              </w:tcPr>
              <w:p w14:paraId="604E8914" w14:textId="77777777" w:rsidR="000523CC" w:rsidRDefault="000523CC">
                <w:pPr>
                  <w:widowControl w:val="0"/>
                  <w:pBdr>
                    <w:top w:val="nil"/>
                    <w:left w:val="nil"/>
                    <w:bottom w:val="nil"/>
                    <w:right w:val="nil"/>
                    <w:between w:val="nil"/>
                  </w:pBdr>
                  <w:spacing w:after="0" w:line="240" w:lineRule="auto"/>
                  <w:rPr>
                    <w:b/>
                  </w:rPr>
                </w:pPr>
              </w:p>
            </w:tc>
            <w:tc>
              <w:tcPr>
                <w:tcW w:w="1805" w:type="dxa"/>
                <w:shd w:val="clear" w:color="auto" w:fill="auto"/>
                <w:tcMar>
                  <w:top w:w="100" w:type="dxa"/>
                  <w:left w:w="100" w:type="dxa"/>
                  <w:bottom w:w="100" w:type="dxa"/>
                  <w:right w:w="100" w:type="dxa"/>
                </w:tcMar>
              </w:tcPr>
              <w:p w14:paraId="604E8915" w14:textId="77777777" w:rsidR="000523CC" w:rsidRDefault="00682763">
                <w:pPr>
                  <w:widowControl w:val="0"/>
                  <w:pBdr>
                    <w:top w:val="nil"/>
                    <w:left w:val="nil"/>
                    <w:bottom w:val="nil"/>
                    <w:right w:val="nil"/>
                    <w:between w:val="nil"/>
                  </w:pBdr>
                  <w:spacing w:after="0" w:line="240" w:lineRule="auto"/>
                  <w:rPr>
                    <w:b/>
                  </w:rPr>
                </w:pPr>
              </w:p>
            </w:tc>
          </w:tr>
        </w:tbl>
      </w:sdtContent>
    </w:sdt>
    <w:p w14:paraId="604E8917" w14:textId="77777777" w:rsidR="000523CC" w:rsidRDefault="000523CC">
      <w:pPr>
        <w:rPr>
          <w:b/>
        </w:rPr>
      </w:pPr>
    </w:p>
    <w:p w14:paraId="604E8918" w14:textId="77777777" w:rsidR="000523CC" w:rsidRPr="00682763" w:rsidRDefault="00F36700">
      <w:pPr>
        <w:pStyle w:val="Ttulo1"/>
        <w:rPr>
          <w:lang w:val="es-ES"/>
        </w:rPr>
      </w:pPr>
      <w:bookmarkStart w:id="17" w:name="_heading=h.xcp441lcrmfj" w:colFirst="0" w:colLast="0"/>
      <w:bookmarkEnd w:id="17"/>
      <w:r w:rsidRPr="00682763">
        <w:rPr>
          <w:lang w:val="es-ES"/>
        </w:rPr>
        <w:lastRenderedPageBreak/>
        <w:t>Financiación discrecional RALO</w:t>
      </w:r>
    </w:p>
    <w:p w14:paraId="604E8919" w14:textId="77777777" w:rsidR="000523CC" w:rsidRPr="00682763" w:rsidRDefault="00F36700">
      <w:pPr>
        <w:rPr>
          <w:rFonts w:ascii="Arial" w:eastAsia="Arial" w:hAnsi="Arial" w:cs="Arial"/>
          <w:color w:val="FF0000"/>
          <w:lang w:val="es-ES"/>
        </w:rPr>
      </w:pPr>
      <w:r w:rsidRPr="00682763">
        <w:rPr>
          <w:rFonts w:ascii="Arial" w:eastAsia="Arial" w:hAnsi="Arial" w:cs="Arial"/>
          <w:lang w:val="es-ES"/>
        </w:rPr>
        <w:t xml:space="preserve">Durante el año fiscal 25, LACRALO tendrá disponible un financiamiento discrecional de RALO por un total de $ 4000 USD para usar en apoyo de sus esfuerzos de divulgación, movilización y divulgación. Las solicitudes deben seguir los criterios establecidos y ser aprobadas por el Vicepresidente Regional de GSE y el Presidente de RALO. Los detalles, incluido el formulario de solicitud en línea, están disponibles en: </w:t>
      </w:r>
      <w:hyperlink r:id="rId9">
        <w:r w:rsidRPr="00682763">
          <w:rPr>
            <w:rFonts w:ascii="Arial" w:eastAsia="Arial" w:hAnsi="Arial" w:cs="Arial"/>
            <w:color w:val="1155CC"/>
            <w:u w:val="single"/>
            <w:lang w:val="es-ES"/>
          </w:rPr>
          <w:t>https://community.icann.org/display/CRALO/FY25+RALO+Requests+for+Funding+to+support+an+Outreach+Activity</w:t>
        </w:r>
      </w:hyperlink>
      <w:r w:rsidRPr="00682763">
        <w:rPr>
          <w:rFonts w:ascii="Arial" w:eastAsia="Arial" w:hAnsi="Arial" w:cs="Arial"/>
          <w:lang w:val="es-ES"/>
        </w:rPr>
        <w:t>. Las solicitudes deben presentarse al</w:t>
      </w:r>
      <w:r w:rsidRPr="00682763">
        <w:rPr>
          <w:rFonts w:ascii="Arial" w:eastAsia="Arial" w:hAnsi="Arial" w:cs="Arial"/>
          <w:color w:val="202124"/>
          <w:lang w:val="es-ES"/>
        </w:rPr>
        <w:t xml:space="preserve"> menos tres semanas antes de la fecha en que se requiere el financiamiento. </w:t>
      </w:r>
      <w:r w:rsidRPr="00682763">
        <w:rPr>
          <w:rFonts w:ascii="Arial" w:eastAsia="Arial" w:hAnsi="Arial" w:cs="Arial"/>
          <w:color w:val="FF0000"/>
          <w:lang w:val="es-ES"/>
        </w:rPr>
        <w:t>NOTA: Las solicitudes de viajes locales deben realizarse con 120 días de anticipación.</w:t>
      </w:r>
    </w:p>
    <w:p w14:paraId="604E891A" w14:textId="77777777" w:rsidR="000523CC" w:rsidRPr="00682763" w:rsidRDefault="000523CC">
      <w:pPr>
        <w:rPr>
          <w:rFonts w:ascii="Arial" w:eastAsia="Arial" w:hAnsi="Arial" w:cs="Arial"/>
          <w:lang w:val="es-ES"/>
        </w:rPr>
      </w:pPr>
    </w:p>
    <w:p w14:paraId="604E891B" w14:textId="77777777" w:rsidR="000523CC" w:rsidRPr="00682763" w:rsidRDefault="000523CC">
      <w:pPr>
        <w:rPr>
          <w:b/>
          <w:lang w:val="es-ES"/>
        </w:rPr>
      </w:pPr>
    </w:p>
    <w:sdt>
      <w:sdtPr>
        <w:tag w:val="goog_rdk_1"/>
        <w:id w:val="1324703374"/>
        <w:lock w:val="contentLocked"/>
      </w:sdtPr>
      <w:sdtEndPr/>
      <w:sdtContent>
        <w:tbl>
          <w:tblPr>
            <w:tblStyle w:val="a1"/>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4"/>
            <w:gridCol w:w="1504"/>
            <w:gridCol w:w="1505"/>
            <w:gridCol w:w="1505"/>
            <w:gridCol w:w="1505"/>
          </w:tblGrid>
          <w:tr w:rsidR="000523CC" w14:paraId="604E8922" w14:textId="77777777">
            <w:tc>
              <w:tcPr>
                <w:tcW w:w="1504" w:type="dxa"/>
                <w:shd w:val="clear" w:color="auto" w:fill="auto"/>
                <w:tcMar>
                  <w:top w:w="100" w:type="dxa"/>
                  <w:left w:w="100" w:type="dxa"/>
                  <w:bottom w:w="100" w:type="dxa"/>
                  <w:right w:w="100" w:type="dxa"/>
                </w:tcMar>
              </w:tcPr>
              <w:p w14:paraId="604E891C" w14:textId="77777777" w:rsidR="000523CC" w:rsidRDefault="00F36700">
                <w:pPr>
                  <w:widowControl w:val="0"/>
                  <w:spacing w:after="0" w:line="240" w:lineRule="auto"/>
                  <w:rPr>
                    <w:b/>
                  </w:rPr>
                </w:pPr>
                <w:r>
                  <w:rPr>
                    <w:b/>
                  </w:rPr>
                  <w:t>Solicitudes de fondos</w:t>
                </w:r>
              </w:p>
            </w:tc>
            <w:tc>
              <w:tcPr>
                <w:tcW w:w="1504" w:type="dxa"/>
                <w:shd w:val="clear" w:color="auto" w:fill="auto"/>
                <w:tcMar>
                  <w:top w:w="100" w:type="dxa"/>
                  <w:left w:w="100" w:type="dxa"/>
                  <w:bottom w:w="100" w:type="dxa"/>
                  <w:right w:w="100" w:type="dxa"/>
                </w:tcMar>
              </w:tcPr>
              <w:p w14:paraId="604E891D" w14:textId="77777777" w:rsidR="000523CC" w:rsidRDefault="00F36700">
                <w:pPr>
                  <w:widowControl w:val="0"/>
                  <w:spacing w:after="0" w:line="240" w:lineRule="auto"/>
                  <w:rPr>
                    <w:b/>
                  </w:rPr>
                </w:pPr>
                <w:r>
                  <w:rPr>
                    <w:b/>
                  </w:rPr>
                  <w:t>Evento</w:t>
                </w:r>
              </w:p>
            </w:tc>
            <w:tc>
              <w:tcPr>
                <w:tcW w:w="1504" w:type="dxa"/>
                <w:shd w:val="clear" w:color="auto" w:fill="auto"/>
                <w:tcMar>
                  <w:top w:w="100" w:type="dxa"/>
                  <w:left w:w="100" w:type="dxa"/>
                  <w:bottom w:w="100" w:type="dxa"/>
                  <w:right w:w="100" w:type="dxa"/>
                </w:tcMar>
              </w:tcPr>
              <w:p w14:paraId="604E891E" w14:textId="77777777" w:rsidR="000523CC" w:rsidRDefault="00F36700">
                <w:pPr>
                  <w:widowControl w:val="0"/>
                  <w:spacing w:after="0" w:line="240" w:lineRule="auto"/>
                  <w:rPr>
                    <w:b/>
                  </w:rPr>
                </w:pPr>
                <w:r>
                  <w:rPr>
                    <w:b/>
                  </w:rPr>
                  <w:t>Fechas</w:t>
                </w:r>
              </w:p>
            </w:tc>
            <w:tc>
              <w:tcPr>
                <w:tcW w:w="1504" w:type="dxa"/>
                <w:shd w:val="clear" w:color="auto" w:fill="auto"/>
                <w:tcMar>
                  <w:top w:w="100" w:type="dxa"/>
                  <w:left w:w="100" w:type="dxa"/>
                  <w:bottom w:w="100" w:type="dxa"/>
                  <w:right w:w="100" w:type="dxa"/>
                </w:tcMar>
              </w:tcPr>
              <w:p w14:paraId="604E891F" w14:textId="77777777" w:rsidR="000523CC" w:rsidRDefault="00F36700">
                <w:pPr>
                  <w:widowControl w:val="0"/>
                  <w:spacing w:after="0" w:line="240" w:lineRule="auto"/>
                  <w:rPr>
                    <w:b/>
                  </w:rPr>
                </w:pPr>
                <w:r>
                  <w:rPr>
                    <w:b/>
                  </w:rPr>
                  <w:t>Ubicación</w:t>
                </w:r>
              </w:p>
            </w:tc>
            <w:tc>
              <w:tcPr>
                <w:tcW w:w="1504" w:type="dxa"/>
                <w:shd w:val="clear" w:color="auto" w:fill="auto"/>
                <w:tcMar>
                  <w:top w:w="100" w:type="dxa"/>
                  <w:left w:w="100" w:type="dxa"/>
                  <w:bottom w:w="100" w:type="dxa"/>
                  <w:right w:w="100" w:type="dxa"/>
                </w:tcMar>
              </w:tcPr>
              <w:p w14:paraId="604E8920" w14:textId="77777777" w:rsidR="000523CC" w:rsidRDefault="00F36700">
                <w:pPr>
                  <w:widowControl w:val="0"/>
                  <w:spacing w:after="0" w:line="240" w:lineRule="auto"/>
                  <w:rPr>
                    <w:b/>
                  </w:rPr>
                </w:pPr>
                <w:r>
                  <w:rPr>
                    <w:b/>
                  </w:rPr>
                  <w:t>Monto solicitado</w:t>
                </w:r>
              </w:p>
            </w:tc>
            <w:tc>
              <w:tcPr>
                <w:tcW w:w="1504" w:type="dxa"/>
                <w:shd w:val="clear" w:color="auto" w:fill="auto"/>
                <w:tcMar>
                  <w:top w:w="100" w:type="dxa"/>
                  <w:left w:w="100" w:type="dxa"/>
                  <w:bottom w:w="100" w:type="dxa"/>
                  <w:right w:w="100" w:type="dxa"/>
                </w:tcMar>
              </w:tcPr>
              <w:p w14:paraId="604E8921" w14:textId="77777777" w:rsidR="000523CC" w:rsidRDefault="00F36700">
                <w:pPr>
                  <w:widowControl w:val="0"/>
                  <w:spacing w:after="0" w:line="240" w:lineRule="auto"/>
                  <w:rPr>
                    <w:b/>
                  </w:rPr>
                </w:pPr>
                <w:r>
                  <w:rPr>
                    <w:b/>
                  </w:rPr>
                  <w:t>Viajero</w:t>
                </w:r>
              </w:p>
            </w:tc>
          </w:tr>
          <w:tr w:rsidR="000523CC" w14:paraId="604E8929" w14:textId="77777777">
            <w:tc>
              <w:tcPr>
                <w:tcW w:w="1504" w:type="dxa"/>
                <w:shd w:val="clear" w:color="auto" w:fill="auto"/>
                <w:tcMar>
                  <w:top w:w="100" w:type="dxa"/>
                  <w:left w:w="100" w:type="dxa"/>
                  <w:bottom w:w="100" w:type="dxa"/>
                  <w:right w:w="100" w:type="dxa"/>
                </w:tcMar>
              </w:tcPr>
              <w:p w14:paraId="604E8923" w14:textId="77777777" w:rsidR="000523CC" w:rsidRDefault="00F36700">
                <w:pPr>
                  <w:widowControl w:val="0"/>
                  <w:spacing w:after="0" w:line="240" w:lineRule="auto"/>
                  <w:rPr>
                    <w:b/>
                  </w:rPr>
                </w:pPr>
                <w:r>
                  <w:rPr>
                    <w:b/>
                  </w:rPr>
                  <w:t>1</w:t>
                </w:r>
              </w:p>
            </w:tc>
            <w:tc>
              <w:tcPr>
                <w:tcW w:w="1504" w:type="dxa"/>
                <w:shd w:val="clear" w:color="auto" w:fill="auto"/>
                <w:tcMar>
                  <w:top w:w="100" w:type="dxa"/>
                  <w:left w:w="100" w:type="dxa"/>
                  <w:bottom w:w="100" w:type="dxa"/>
                  <w:right w:w="100" w:type="dxa"/>
                </w:tcMar>
              </w:tcPr>
              <w:p w14:paraId="604E8924" w14:textId="77777777" w:rsidR="000523CC" w:rsidRDefault="000523CC">
                <w:pPr>
                  <w:widowControl w:val="0"/>
                  <w:spacing w:after="0" w:line="240" w:lineRule="auto"/>
                  <w:rPr>
                    <w:b/>
                  </w:rPr>
                </w:pPr>
              </w:p>
            </w:tc>
            <w:tc>
              <w:tcPr>
                <w:tcW w:w="1504" w:type="dxa"/>
                <w:shd w:val="clear" w:color="auto" w:fill="auto"/>
                <w:tcMar>
                  <w:top w:w="100" w:type="dxa"/>
                  <w:left w:w="100" w:type="dxa"/>
                  <w:bottom w:w="100" w:type="dxa"/>
                  <w:right w:w="100" w:type="dxa"/>
                </w:tcMar>
              </w:tcPr>
              <w:p w14:paraId="604E8925" w14:textId="77777777" w:rsidR="000523CC" w:rsidRDefault="000523CC">
                <w:pPr>
                  <w:widowControl w:val="0"/>
                  <w:spacing w:after="0" w:line="240" w:lineRule="auto"/>
                  <w:rPr>
                    <w:b/>
                  </w:rPr>
                </w:pPr>
              </w:p>
            </w:tc>
            <w:tc>
              <w:tcPr>
                <w:tcW w:w="1504" w:type="dxa"/>
                <w:shd w:val="clear" w:color="auto" w:fill="auto"/>
                <w:tcMar>
                  <w:top w:w="100" w:type="dxa"/>
                  <w:left w:w="100" w:type="dxa"/>
                  <w:bottom w:w="100" w:type="dxa"/>
                  <w:right w:w="100" w:type="dxa"/>
                </w:tcMar>
              </w:tcPr>
              <w:p w14:paraId="604E8926" w14:textId="77777777" w:rsidR="000523CC" w:rsidRDefault="000523CC">
                <w:pPr>
                  <w:widowControl w:val="0"/>
                  <w:spacing w:after="0" w:line="240" w:lineRule="auto"/>
                  <w:rPr>
                    <w:b/>
                  </w:rPr>
                </w:pPr>
              </w:p>
            </w:tc>
            <w:tc>
              <w:tcPr>
                <w:tcW w:w="1504" w:type="dxa"/>
                <w:shd w:val="clear" w:color="auto" w:fill="auto"/>
                <w:tcMar>
                  <w:top w:w="100" w:type="dxa"/>
                  <w:left w:w="100" w:type="dxa"/>
                  <w:bottom w:w="100" w:type="dxa"/>
                  <w:right w:w="100" w:type="dxa"/>
                </w:tcMar>
              </w:tcPr>
              <w:p w14:paraId="604E8927" w14:textId="77777777" w:rsidR="000523CC" w:rsidRDefault="000523CC">
                <w:pPr>
                  <w:widowControl w:val="0"/>
                  <w:spacing w:after="0" w:line="240" w:lineRule="auto"/>
                  <w:rPr>
                    <w:b/>
                  </w:rPr>
                </w:pPr>
              </w:p>
            </w:tc>
            <w:tc>
              <w:tcPr>
                <w:tcW w:w="1504" w:type="dxa"/>
                <w:shd w:val="clear" w:color="auto" w:fill="auto"/>
                <w:tcMar>
                  <w:top w:w="100" w:type="dxa"/>
                  <w:left w:w="100" w:type="dxa"/>
                  <w:bottom w:w="100" w:type="dxa"/>
                  <w:right w:w="100" w:type="dxa"/>
                </w:tcMar>
              </w:tcPr>
              <w:p w14:paraId="604E8928" w14:textId="77777777" w:rsidR="000523CC" w:rsidRDefault="000523CC">
                <w:pPr>
                  <w:widowControl w:val="0"/>
                  <w:spacing w:after="0" w:line="240" w:lineRule="auto"/>
                  <w:rPr>
                    <w:b/>
                  </w:rPr>
                </w:pPr>
              </w:p>
            </w:tc>
          </w:tr>
          <w:tr w:rsidR="000523CC" w14:paraId="604E8930" w14:textId="77777777">
            <w:tc>
              <w:tcPr>
                <w:tcW w:w="1504" w:type="dxa"/>
                <w:shd w:val="clear" w:color="auto" w:fill="auto"/>
                <w:tcMar>
                  <w:top w:w="100" w:type="dxa"/>
                  <w:left w:w="100" w:type="dxa"/>
                  <w:bottom w:w="100" w:type="dxa"/>
                  <w:right w:w="100" w:type="dxa"/>
                </w:tcMar>
              </w:tcPr>
              <w:p w14:paraId="604E892A" w14:textId="77777777" w:rsidR="000523CC" w:rsidRDefault="00F36700">
                <w:pPr>
                  <w:widowControl w:val="0"/>
                  <w:spacing w:after="0" w:line="240" w:lineRule="auto"/>
                  <w:rPr>
                    <w:b/>
                  </w:rPr>
                </w:pPr>
                <w:r>
                  <w:rPr>
                    <w:b/>
                  </w:rPr>
                  <w:t>2</w:t>
                </w:r>
              </w:p>
            </w:tc>
            <w:tc>
              <w:tcPr>
                <w:tcW w:w="1504" w:type="dxa"/>
                <w:shd w:val="clear" w:color="auto" w:fill="auto"/>
                <w:tcMar>
                  <w:top w:w="100" w:type="dxa"/>
                  <w:left w:w="100" w:type="dxa"/>
                  <w:bottom w:w="100" w:type="dxa"/>
                  <w:right w:w="100" w:type="dxa"/>
                </w:tcMar>
              </w:tcPr>
              <w:p w14:paraId="604E892B" w14:textId="77777777" w:rsidR="000523CC" w:rsidRDefault="000523CC">
                <w:pPr>
                  <w:widowControl w:val="0"/>
                  <w:spacing w:after="0" w:line="240" w:lineRule="auto"/>
                  <w:rPr>
                    <w:b/>
                  </w:rPr>
                </w:pPr>
              </w:p>
            </w:tc>
            <w:tc>
              <w:tcPr>
                <w:tcW w:w="1504" w:type="dxa"/>
                <w:shd w:val="clear" w:color="auto" w:fill="auto"/>
                <w:tcMar>
                  <w:top w:w="100" w:type="dxa"/>
                  <w:left w:w="100" w:type="dxa"/>
                  <w:bottom w:w="100" w:type="dxa"/>
                  <w:right w:w="100" w:type="dxa"/>
                </w:tcMar>
              </w:tcPr>
              <w:p w14:paraId="604E892C" w14:textId="77777777" w:rsidR="000523CC" w:rsidRDefault="000523CC">
                <w:pPr>
                  <w:widowControl w:val="0"/>
                  <w:spacing w:after="0" w:line="240" w:lineRule="auto"/>
                  <w:rPr>
                    <w:b/>
                  </w:rPr>
                </w:pPr>
              </w:p>
            </w:tc>
            <w:tc>
              <w:tcPr>
                <w:tcW w:w="1504" w:type="dxa"/>
                <w:shd w:val="clear" w:color="auto" w:fill="auto"/>
                <w:tcMar>
                  <w:top w:w="100" w:type="dxa"/>
                  <w:left w:w="100" w:type="dxa"/>
                  <w:bottom w:w="100" w:type="dxa"/>
                  <w:right w:w="100" w:type="dxa"/>
                </w:tcMar>
              </w:tcPr>
              <w:p w14:paraId="604E892D" w14:textId="77777777" w:rsidR="000523CC" w:rsidRDefault="000523CC">
                <w:pPr>
                  <w:widowControl w:val="0"/>
                  <w:spacing w:after="0" w:line="240" w:lineRule="auto"/>
                  <w:rPr>
                    <w:b/>
                  </w:rPr>
                </w:pPr>
              </w:p>
            </w:tc>
            <w:tc>
              <w:tcPr>
                <w:tcW w:w="1504" w:type="dxa"/>
                <w:shd w:val="clear" w:color="auto" w:fill="auto"/>
                <w:tcMar>
                  <w:top w:w="100" w:type="dxa"/>
                  <w:left w:w="100" w:type="dxa"/>
                  <w:bottom w:w="100" w:type="dxa"/>
                  <w:right w:w="100" w:type="dxa"/>
                </w:tcMar>
              </w:tcPr>
              <w:p w14:paraId="604E892E" w14:textId="77777777" w:rsidR="000523CC" w:rsidRDefault="000523CC">
                <w:pPr>
                  <w:widowControl w:val="0"/>
                  <w:spacing w:after="0" w:line="240" w:lineRule="auto"/>
                  <w:rPr>
                    <w:b/>
                  </w:rPr>
                </w:pPr>
              </w:p>
            </w:tc>
            <w:tc>
              <w:tcPr>
                <w:tcW w:w="1504" w:type="dxa"/>
                <w:shd w:val="clear" w:color="auto" w:fill="auto"/>
                <w:tcMar>
                  <w:top w:w="100" w:type="dxa"/>
                  <w:left w:w="100" w:type="dxa"/>
                  <w:bottom w:w="100" w:type="dxa"/>
                  <w:right w:w="100" w:type="dxa"/>
                </w:tcMar>
              </w:tcPr>
              <w:p w14:paraId="604E892F" w14:textId="77777777" w:rsidR="000523CC" w:rsidRDefault="000523CC">
                <w:pPr>
                  <w:widowControl w:val="0"/>
                  <w:spacing w:after="0" w:line="240" w:lineRule="auto"/>
                  <w:rPr>
                    <w:b/>
                  </w:rPr>
                </w:pPr>
              </w:p>
            </w:tc>
          </w:tr>
          <w:tr w:rsidR="000523CC" w14:paraId="604E8937" w14:textId="77777777">
            <w:tc>
              <w:tcPr>
                <w:tcW w:w="1504" w:type="dxa"/>
                <w:shd w:val="clear" w:color="auto" w:fill="auto"/>
                <w:tcMar>
                  <w:top w:w="100" w:type="dxa"/>
                  <w:left w:w="100" w:type="dxa"/>
                  <w:bottom w:w="100" w:type="dxa"/>
                  <w:right w:w="100" w:type="dxa"/>
                </w:tcMar>
              </w:tcPr>
              <w:p w14:paraId="604E8931" w14:textId="77777777" w:rsidR="000523CC" w:rsidRDefault="00F36700">
                <w:pPr>
                  <w:widowControl w:val="0"/>
                  <w:spacing w:after="0" w:line="240" w:lineRule="auto"/>
                  <w:rPr>
                    <w:b/>
                  </w:rPr>
                </w:pPr>
                <w:r>
                  <w:rPr>
                    <w:b/>
                  </w:rPr>
                  <w:t>3</w:t>
                </w:r>
              </w:p>
            </w:tc>
            <w:tc>
              <w:tcPr>
                <w:tcW w:w="1504" w:type="dxa"/>
                <w:shd w:val="clear" w:color="auto" w:fill="auto"/>
                <w:tcMar>
                  <w:top w:w="100" w:type="dxa"/>
                  <w:left w:w="100" w:type="dxa"/>
                  <w:bottom w:w="100" w:type="dxa"/>
                  <w:right w:w="100" w:type="dxa"/>
                </w:tcMar>
              </w:tcPr>
              <w:p w14:paraId="604E8932" w14:textId="77777777" w:rsidR="000523CC" w:rsidRDefault="000523CC">
                <w:pPr>
                  <w:widowControl w:val="0"/>
                  <w:spacing w:after="0" w:line="240" w:lineRule="auto"/>
                  <w:rPr>
                    <w:b/>
                  </w:rPr>
                </w:pPr>
              </w:p>
            </w:tc>
            <w:tc>
              <w:tcPr>
                <w:tcW w:w="1504" w:type="dxa"/>
                <w:shd w:val="clear" w:color="auto" w:fill="auto"/>
                <w:tcMar>
                  <w:top w:w="100" w:type="dxa"/>
                  <w:left w:w="100" w:type="dxa"/>
                  <w:bottom w:w="100" w:type="dxa"/>
                  <w:right w:w="100" w:type="dxa"/>
                </w:tcMar>
              </w:tcPr>
              <w:p w14:paraId="604E8933" w14:textId="77777777" w:rsidR="000523CC" w:rsidRDefault="000523CC">
                <w:pPr>
                  <w:widowControl w:val="0"/>
                  <w:spacing w:after="0" w:line="240" w:lineRule="auto"/>
                  <w:rPr>
                    <w:b/>
                  </w:rPr>
                </w:pPr>
              </w:p>
            </w:tc>
            <w:tc>
              <w:tcPr>
                <w:tcW w:w="1504" w:type="dxa"/>
                <w:shd w:val="clear" w:color="auto" w:fill="auto"/>
                <w:tcMar>
                  <w:top w:w="100" w:type="dxa"/>
                  <w:left w:w="100" w:type="dxa"/>
                  <w:bottom w:w="100" w:type="dxa"/>
                  <w:right w:w="100" w:type="dxa"/>
                </w:tcMar>
              </w:tcPr>
              <w:p w14:paraId="604E8934" w14:textId="77777777" w:rsidR="000523CC" w:rsidRDefault="000523CC">
                <w:pPr>
                  <w:widowControl w:val="0"/>
                  <w:spacing w:after="0" w:line="240" w:lineRule="auto"/>
                  <w:rPr>
                    <w:b/>
                  </w:rPr>
                </w:pPr>
              </w:p>
            </w:tc>
            <w:tc>
              <w:tcPr>
                <w:tcW w:w="1504" w:type="dxa"/>
                <w:shd w:val="clear" w:color="auto" w:fill="auto"/>
                <w:tcMar>
                  <w:top w:w="100" w:type="dxa"/>
                  <w:left w:w="100" w:type="dxa"/>
                  <w:bottom w:w="100" w:type="dxa"/>
                  <w:right w:w="100" w:type="dxa"/>
                </w:tcMar>
              </w:tcPr>
              <w:p w14:paraId="604E8935" w14:textId="77777777" w:rsidR="000523CC" w:rsidRDefault="000523CC">
                <w:pPr>
                  <w:widowControl w:val="0"/>
                  <w:spacing w:after="0" w:line="240" w:lineRule="auto"/>
                  <w:rPr>
                    <w:b/>
                  </w:rPr>
                </w:pPr>
              </w:p>
            </w:tc>
            <w:tc>
              <w:tcPr>
                <w:tcW w:w="1504" w:type="dxa"/>
                <w:shd w:val="clear" w:color="auto" w:fill="auto"/>
                <w:tcMar>
                  <w:top w:w="100" w:type="dxa"/>
                  <w:left w:w="100" w:type="dxa"/>
                  <w:bottom w:w="100" w:type="dxa"/>
                  <w:right w:w="100" w:type="dxa"/>
                </w:tcMar>
              </w:tcPr>
              <w:p w14:paraId="604E8936" w14:textId="77777777" w:rsidR="000523CC" w:rsidRDefault="00682763">
                <w:pPr>
                  <w:widowControl w:val="0"/>
                  <w:spacing w:after="0" w:line="240" w:lineRule="auto"/>
                  <w:rPr>
                    <w:b/>
                  </w:rPr>
                </w:pPr>
              </w:p>
            </w:tc>
          </w:tr>
        </w:tbl>
      </w:sdtContent>
    </w:sdt>
    <w:p w14:paraId="604E8938" w14:textId="1D9B7AB1" w:rsidR="000523CC" w:rsidRDefault="000523CC"/>
    <w:sectPr w:rsidR="000523CC">
      <w:headerReference w:type="even" r:id="rId10"/>
      <w:headerReference w:type="default" r:id="rId11"/>
      <w:footerReference w:type="even" r:id="rId12"/>
      <w:footerReference w:type="default" r:id="rId13"/>
      <w:headerReference w:type="first" r:id="rId14"/>
      <w:footerReference w:type="first" r:id="rId15"/>
      <w:pgSz w:w="11907" w:h="16839"/>
      <w:pgMar w:top="1296"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4E894B" w14:textId="77777777" w:rsidR="00F36700" w:rsidRDefault="00F36700">
      <w:pPr>
        <w:spacing w:after="0" w:line="240" w:lineRule="auto"/>
      </w:pPr>
      <w:r>
        <w:separator/>
      </w:r>
    </w:p>
  </w:endnote>
  <w:endnote w:type="continuationSeparator" w:id="0">
    <w:p w14:paraId="604E894D" w14:textId="77777777" w:rsidR="00F36700" w:rsidRDefault="00F36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1097E2D-FC95-4279-880E-BF9501963F4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2" w:fontKey="{F7D48CAF-DF22-4352-81D8-5B2E641AD2CF}"/>
  </w:font>
  <w:font w:name="Calibri">
    <w:panose1 w:val="020F0502020204030204"/>
    <w:charset w:val="00"/>
    <w:family w:val="swiss"/>
    <w:pitch w:val="variable"/>
    <w:sig w:usb0="E4002EFF" w:usb1="C000247B" w:usb2="00000009" w:usb3="00000000" w:csb0="000001FF" w:csb1="00000000"/>
    <w:embedRegular r:id="rId3" w:fontKey="{9F2821D3-A508-4D6E-8419-7E995E618C58}"/>
    <w:embedBold r:id="rId4" w:fontKey="{F5322A6E-4D19-4E6B-9532-9FEA63A79EC9}"/>
    <w:embedItalic r:id="rId5" w:fontKey="{1B24CB3D-CE38-4FD2-AFD4-301786B0A369}"/>
    <w:embedBoldItalic r:id="rId6" w:fontKey="{68990A6E-3E48-46BE-8617-D6D1D9E775FF}"/>
  </w:font>
  <w:font w:name="Cambria">
    <w:panose1 w:val="02040503050406030204"/>
    <w:charset w:val="00"/>
    <w:family w:val="roman"/>
    <w:pitch w:val="variable"/>
    <w:sig w:usb0="E00006FF" w:usb1="420024FF" w:usb2="02000000" w:usb3="00000000" w:csb0="0000019F" w:csb1="00000000"/>
    <w:embedRegular r:id="rId7" w:fontKey="{B4910055-FA92-449C-982B-4F8D47F2FBC1}"/>
    <w:embedBold r:id="rId8" w:fontKey="{D3FCBA52-FCEC-4E7D-9239-CEA875A119F9}"/>
  </w:font>
  <w:font w:name="Tahoma">
    <w:panose1 w:val="020B0604030504040204"/>
    <w:charset w:val="00"/>
    <w:family w:val="swiss"/>
    <w:pitch w:val="variable"/>
    <w:sig w:usb0="E1002EFF" w:usb1="C000605B" w:usb2="00000029" w:usb3="00000000" w:csb0="000101FF" w:csb1="00000000"/>
    <w:embedRegular r:id="rId9" w:fontKey="{ECCA03FF-F9B3-4027-A412-F055DAD54C38}"/>
  </w:font>
  <w:font w:name="Times">
    <w:panose1 w:val="02020603050405020304"/>
    <w:charset w:val="00"/>
    <w:family w:val="roman"/>
    <w:pitch w:val="variable"/>
    <w:sig w:usb0="E0002EFF" w:usb1="C000785B" w:usb2="00000009" w:usb3="00000000" w:csb0="000001FF" w:csb1="00000000"/>
    <w:embedRegular r:id="rId10" w:fontKey="{E27D68B1-F6B9-454E-B820-A958F988C0C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E8941" w14:textId="77777777" w:rsidR="000523CC" w:rsidRDefault="000523C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E8942" w14:textId="41CD25E6" w:rsidR="000523CC" w:rsidRDefault="00F367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604E8943" w14:textId="77777777" w:rsidR="000523CC" w:rsidRDefault="000523CC">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E8946" w14:textId="77777777" w:rsidR="000523CC" w:rsidRDefault="000523C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4E8947" w14:textId="77777777" w:rsidR="00F36700" w:rsidRDefault="00F36700">
      <w:pPr>
        <w:spacing w:after="0" w:line="240" w:lineRule="auto"/>
      </w:pPr>
      <w:r>
        <w:separator/>
      </w:r>
    </w:p>
  </w:footnote>
  <w:footnote w:type="continuationSeparator" w:id="0">
    <w:p w14:paraId="604E8949" w14:textId="77777777" w:rsidR="00F36700" w:rsidRDefault="00F367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E893F" w14:textId="77777777" w:rsidR="000523CC" w:rsidRDefault="000523C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E8940" w14:textId="77777777" w:rsidR="000523CC" w:rsidRPr="00682763" w:rsidRDefault="00F36700">
    <w:pPr>
      <w:pStyle w:val="Subttulo"/>
      <w:rPr>
        <w:lang w:val="es-ES"/>
      </w:rPr>
    </w:pPr>
    <w:r w:rsidRPr="00682763">
      <w:rPr>
        <w:lang w:val="es-ES"/>
      </w:rPr>
      <w:t>Plan de Divulgación y Participación LACRALO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E8944" w14:textId="77777777" w:rsidR="000523CC" w:rsidRDefault="000523CC">
    <w:pPr>
      <w:pStyle w:val="Ttulo"/>
      <w:tabs>
        <w:tab w:val="center" w:pos="4680"/>
        <w:tab w:val="right" w:pos="9360"/>
      </w:tabs>
      <w:spacing w:after="0"/>
      <w:rPr>
        <w:b/>
        <w:color w:val="38761D"/>
      </w:rPr>
    </w:pPr>
    <w:bookmarkStart w:id="18" w:name="_heading=h.1y5jc7d49d7s" w:colFirst="0" w:colLast="0"/>
    <w:bookmarkEnd w:id="18"/>
  </w:p>
  <w:p w14:paraId="604E8945" w14:textId="77777777" w:rsidR="000523CC" w:rsidRDefault="000523CC">
    <w:pPr>
      <w:pBdr>
        <w:top w:val="nil"/>
        <w:left w:val="nil"/>
        <w:bottom w:val="nil"/>
        <w:right w:val="nil"/>
        <w:between w:val="nil"/>
      </w:pBdr>
      <w:tabs>
        <w:tab w:val="center" w:pos="4680"/>
        <w:tab w:val="right" w:pos="9360"/>
      </w:tabs>
      <w:spacing w:after="0" w:line="240" w:lineRule="auto"/>
      <w:rPr>
        <w:rFonts w:ascii="Cambria" w:eastAsia="Cambria" w:hAnsi="Cambria" w:cs="Cambria"/>
        <w:b/>
        <w:color w:val="38761D"/>
        <w:sz w:val="52"/>
        <w:szCs w:val="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93F8A"/>
    <w:multiLevelType w:val="multilevel"/>
    <w:tmpl w:val="CAD4E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C73F87"/>
    <w:multiLevelType w:val="multilevel"/>
    <w:tmpl w:val="E3D04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3395AA7"/>
    <w:multiLevelType w:val="multilevel"/>
    <w:tmpl w:val="095A10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FA85E04"/>
    <w:multiLevelType w:val="multilevel"/>
    <w:tmpl w:val="023AD0F2"/>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5A20834"/>
    <w:multiLevelType w:val="multilevel"/>
    <w:tmpl w:val="E8E661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7153921"/>
    <w:multiLevelType w:val="multilevel"/>
    <w:tmpl w:val="E37A7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CC43F0F"/>
    <w:multiLevelType w:val="multilevel"/>
    <w:tmpl w:val="D3420E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DF21343"/>
    <w:multiLevelType w:val="multilevel"/>
    <w:tmpl w:val="5A9A5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3D522A5"/>
    <w:multiLevelType w:val="multilevel"/>
    <w:tmpl w:val="88D4AD4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6CCF0A33"/>
    <w:multiLevelType w:val="multilevel"/>
    <w:tmpl w:val="EDCAE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931F1D"/>
    <w:multiLevelType w:val="multilevel"/>
    <w:tmpl w:val="A09C1D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5B31D03"/>
    <w:multiLevelType w:val="multilevel"/>
    <w:tmpl w:val="450896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7485825"/>
    <w:multiLevelType w:val="multilevel"/>
    <w:tmpl w:val="BCAEFDD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680230609">
    <w:abstractNumId w:val="3"/>
  </w:num>
  <w:num w:numId="2" w16cid:durableId="1160389907">
    <w:abstractNumId w:val="5"/>
  </w:num>
  <w:num w:numId="3" w16cid:durableId="1130241562">
    <w:abstractNumId w:val="0"/>
  </w:num>
  <w:num w:numId="4" w16cid:durableId="566114705">
    <w:abstractNumId w:val="10"/>
  </w:num>
  <w:num w:numId="5" w16cid:durableId="1341466642">
    <w:abstractNumId w:val="2"/>
  </w:num>
  <w:num w:numId="6" w16cid:durableId="2049792673">
    <w:abstractNumId w:val="8"/>
  </w:num>
  <w:num w:numId="7" w16cid:durableId="1914583379">
    <w:abstractNumId w:val="6"/>
  </w:num>
  <w:num w:numId="8" w16cid:durableId="1981768178">
    <w:abstractNumId w:val="11"/>
  </w:num>
  <w:num w:numId="9" w16cid:durableId="564874753">
    <w:abstractNumId w:val="12"/>
  </w:num>
  <w:num w:numId="10" w16cid:durableId="386415141">
    <w:abstractNumId w:val="4"/>
  </w:num>
  <w:num w:numId="11" w16cid:durableId="1562211067">
    <w:abstractNumId w:val="9"/>
  </w:num>
  <w:num w:numId="12" w16cid:durableId="1368604414">
    <w:abstractNumId w:val="7"/>
  </w:num>
  <w:num w:numId="13" w16cid:durableId="1461531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3CC"/>
    <w:rsid w:val="000523CC"/>
    <w:rsid w:val="00682763"/>
    <w:rsid w:val="00C851CF"/>
    <w:rsid w:val="00F367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E874C"/>
  <w15:docId w15:val="{1F598EF1-72E8-45C4-BC1E-8D2B07A35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75308"/>
    <w:pPr>
      <w:keepNext/>
      <w:keepLines/>
      <w:spacing w:before="480" w:after="0"/>
      <w:outlineLvl w:val="0"/>
    </w:pPr>
    <w:rPr>
      <w:rFonts w:eastAsiaTheme="majorEastAsia" w:cstheme="minorHAnsi"/>
      <w:b/>
      <w:bCs/>
      <w:color w:val="365F91" w:themeColor="accent1" w:themeShade="BF"/>
      <w:sz w:val="28"/>
      <w:szCs w:val="28"/>
    </w:rPr>
  </w:style>
  <w:style w:type="paragraph" w:styleId="Ttulo2">
    <w:name w:val="heading 2"/>
    <w:basedOn w:val="Normal"/>
    <w:next w:val="Normal"/>
    <w:link w:val="Ttulo2Car"/>
    <w:uiPriority w:val="9"/>
    <w:unhideWhenUsed/>
    <w:qFormat/>
    <w:rsid w:val="00C75308"/>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Ttulo3">
    <w:name w:val="heading 3"/>
    <w:basedOn w:val="Normal"/>
    <w:next w:val="Normal"/>
    <w:link w:val="Ttulo3Car"/>
    <w:uiPriority w:val="9"/>
    <w:unhideWhenUsed/>
    <w:qFormat/>
    <w:rsid w:val="008D0EC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EA15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C75308"/>
    <w:rPr>
      <w:rFonts w:eastAsiaTheme="majorEastAsia" w:cstheme="minorHAnsi"/>
      <w:b/>
      <w:bCs/>
      <w:color w:val="365F91" w:themeColor="accent1" w:themeShade="BF"/>
      <w:sz w:val="28"/>
      <w:szCs w:val="28"/>
    </w:rPr>
  </w:style>
  <w:style w:type="paragraph" w:styleId="TtuloTDC">
    <w:name w:val="TOC Heading"/>
    <w:basedOn w:val="Ttulo1"/>
    <w:next w:val="Normal"/>
    <w:uiPriority w:val="39"/>
    <w:unhideWhenUsed/>
    <w:qFormat/>
    <w:rsid w:val="00EA1541"/>
    <w:pPr>
      <w:outlineLvl w:val="9"/>
    </w:pPr>
    <w:rPr>
      <w:lang w:eastAsia="ja-JP"/>
    </w:rPr>
  </w:style>
  <w:style w:type="paragraph" w:styleId="Textodeglobo">
    <w:name w:val="Balloon Text"/>
    <w:basedOn w:val="Normal"/>
    <w:link w:val="TextodegloboCar"/>
    <w:uiPriority w:val="99"/>
    <w:semiHidden/>
    <w:unhideWhenUsed/>
    <w:rsid w:val="00EA15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541"/>
    <w:rPr>
      <w:rFonts w:ascii="Tahoma" w:hAnsi="Tahoma" w:cs="Tahoma"/>
      <w:sz w:val="16"/>
      <w:szCs w:val="16"/>
    </w:rPr>
  </w:style>
  <w:style w:type="paragraph" w:styleId="TDC1">
    <w:name w:val="toc 1"/>
    <w:basedOn w:val="Normal"/>
    <w:next w:val="Normal"/>
    <w:autoRedefine/>
    <w:uiPriority w:val="39"/>
    <w:unhideWhenUsed/>
    <w:rsid w:val="00EA1541"/>
    <w:pPr>
      <w:spacing w:before="120" w:after="0"/>
    </w:pPr>
    <w:rPr>
      <w:b/>
      <w:bCs/>
      <w:i/>
      <w:iCs/>
      <w:sz w:val="24"/>
      <w:szCs w:val="24"/>
    </w:rPr>
  </w:style>
  <w:style w:type="character" w:styleId="Hipervnculo">
    <w:name w:val="Hyperlink"/>
    <w:basedOn w:val="Fuentedeprrafopredeter"/>
    <w:uiPriority w:val="99"/>
    <w:unhideWhenUsed/>
    <w:rsid w:val="00EA1541"/>
    <w:rPr>
      <w:color w:val="0000FF" w:themeColor="hyperlink"/>
      <w:u w:val="single"/>
    </w:rPr>
  </w:style>
  <w:style w:type="paragraph" w:styleId="Encabezado">
    <w:name w:val="header"/>
    <w:basedOn w:val="Normal"/>
    <w:link w:val="EncabezadoCar"/>
    <w:uiPriority w:val="99"/>
    <w:unhideWhenUsed/>
    <w:rsid w:val="00EA154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A1541"/>
  </w:style>
  <w:style w:type="paragraph" w:styleId="Piedepgina">
    <w:name w:val="footer"/>
    <w:basedOn w:val="Normal"/>
    <w:link w:val="PiedepginaCar"/>
    <w:uiPriority w:val="99"/>
    <w:unhideWhenUsed/>
    <w:rsid w:val="00EA154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A1541"/>
  </w:style>
  <w:style w:type="character" w:customStyle="1" w:styleId="TtuloCar">
    <w:name w:val="Título Car"/>
    <w:basedOn w:val="Fuentedeprrafopredeter"/>
    <w:link w:val="Ttulo"/>
    <w:uiPriority w:val="1"/>
    <w:rsid w:val="00EA1541"/>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0D1D0F"/>
    <w:pPr>
      <w:ind w:left="720"/>
      <w:contextualSpacing/>
    </w:pPr>
  </w:style>
  <w:style w:type="paragraph" w:styleId="Textonotapie">
    <w:name w:val="footnote text"/>
    <w:basedOn w:val="Normal"/>
    <w:link w:val="TextonotapieCar"/>
    <w:uiPriority w:val="99"/>
    <w:semiHidden/>
    <w:unhideWhenUsed/>
    <w:rsid w:val="000D1D0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D1D0F"/>
    <w:rPr>
      <w:sz w:val="20"/>
      <w:szCs w:val="20"/>
    </w:rPr>
  </w:style>
  <w:style w:type="character" w:styleId="Refdenotaalpie">
    <w:name w:val="footnote reference"/>
    <w:basedOn w:val="Fuentedeprrafopredeter"/>
    <w:uiPriority w:val="99"/>
    <w:semiHidden/>
    <w:unhideWhenUsed/>
    <w:rsid w:val="000D1D0F"/>
    <w:rPr>
      <w:vertAlign w:val="superscript"/>
    </w:rPr>
  </w:style>
  <w:style w:type="character" w:customStyle="1" w:styleId="Ttulo2Car">
    <w:name w:val="Título 2 Car"/>
    <w:basedOn w:val="Fuentedeprrafopredeter"/>
    <w:link w:val="Ttulo2"/>
    <w:uiPriority w:val="9"/>
    <w:rsid w:val="00C75308"/>
    <w:rPr>
      <w:rFonts w:asciiTheme="majorHAnsi" w:eastAsiaTheme="majorEastAsia" w:hAnsiTheme="majorHAnsi" w:cstheme="majorBidi"/>
      <w:b/>
      <w:bCs/>
      <w:color w:val="4F81BD" w:themeColor="accent1"/>
      <w:sz w:val="24"/>
      <w:szCs w:val="26"/>
    </w:rPr>
  </w:style>
  <w:style w:type="paragraph" w:styleId="TDC2">
    <w:name w:val="toc 2"/>
    <w:basedOn w:val="Normal"/>
    <w:next w:val="Normal"/>
    <w:autoRedefine/>
    <w:uiPriority w:val="39"/>
    <w:unhideWhenUsed/>
    <w:rsid w:val="000D1D0F"/>
    <w:pPr>
      <w:spacing w:before="120" w:after="0"/>
      <w:ind w:left="220"/>
    </w:pPr>
    <w:rPr>
      <w:b/>
      <w:bCs/>
    </w:rPr>
  </w:style>
  <w:style w:type="character" w:styleId="Refdecomentario">
    <w:name w:val="annotation reference"/>
    <w:basedOn w:val="Fuentedeprrafopredeter"/>
    <w:uiPriority w:val="99"/>
    <w:semiHidden/>
    <w:unhideWhenUsed/>
    <w:rsid w:val="00C62E1E"/>
    <w:rPr>
      <w:sz w:val="18"/>
      <w:szCs w:val="18"/>
    </w:rPr>
  </w:style>
  <w:style w:type="paragraph" w:styleId="Textocomentario">
    <w:name w:val="annotation text"/>
    <w:basedOn w:val="Normal"/>
    <w:link w:val="TextocomentarioCar"/>
    <w:uiPriority w:val="99"/>
    <w:semiHidden/>
    <w:unhideWhenUsed/>
    <w:rsid w:val="00C62E1E"/>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C62E1E"/>
    <w:rPr>
      <w:sz w:val="24"/>
      <w:szCs w:val="24"/>
    </w:rPr>
  </w:style>
  <w:style w:type="paragraph" w:styleId="Asuntodelcomentario">
    <w:name w:val="annotation subject"/>
    <w:basedOn w:val="Textocomentario"/>
    <w:next w:val="Textocomentario"/>
    <w:link w:val="AsuntodelcomentarioCar"/>
    <w:uiPriority w:val="99"/>
    <w:semiHidden/>
    <w:unhideWhenUsed/>
    <w:rsid w:val="00C62E1E"/>
    <w:rPr>
      <w:b/>
      <w:bCs/>
      <w:sz w:val="20"/>
      <w:szCs w:val="20"/>
    </w:rPr>
  </w:style>
  <w:style w:type="character" w:customStyle="1" w:styleId="AsuntodelcomentarioCar">
    <w:name w:val="Asunto del comentario Car"/>
    <w:basedOn w:val="TextocomentarioCar"/>
    <w:link w:val="Asuntodelcomentario"/>
    <w:uiPriority w:val="99"/>
    <w:semiHidden/>
    <w:rsid w:val="00C62E1E"/>
    <w:rPr>
      <w:b/>
      <w:bCs/>
      <w:sz w:val="20"/>
      <w:szCs w:val="20"/>
    </w:rPr>
  </w:style>
  <w:style w:type="table" w:styleId="Tablaconcuadrcula">
    <w:name w:val="Table Grid"/>
    <w:basedOn w:val="Tablanormal"/>
    <w:uiPriority w:val="59"/>
    <w:rsid w:val="002F3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8D0ECF"/>
    <w:rPr>
      <w:rFonts w:asciiTheme="majorHAnsi" w:eastAsiaTheme="majorEastAsia" w:hAnsiTheme="majorHAnsi" w:cstheme="majorBidi"/>
      <w:b/>
      <w:bCs/>
      <w:color w:val="4F81BD" w:themeColor="accent1"/>
    </w:rPr>
  </w:style>
  <w:style w:type="character" w:styleId="Textoennegrita">
    <w:name w:val="Strong"/>
    <w:basedOn w:val="Fuentedeprrafopredeter"/>
    <w:uiPriority w:val="22"/>
    <w:qFormat/>
    <w:rsid w:val="008D0ECF"/>
    <w:rPr>
      <w:b/>
      <w:bCs/>
    </w:rPr>
  </w:style>
  <w:style w:type="paragraph" w:styleId="NormalWeb">
    <w:name w:val="Normal (Web)"/>
    <w:basedOn w:val="Normal"/>
    <w:uiPriority w:val="99"/>
    <w:unhideWhenUsed/>
    <w:rsid w:val="008D0ECF"/>
    <w:pPr>
      <w:spacing w:before="100" w:beforeAutospacing="1" w:after="100" w:afterAutospacing="1" w:line="240" w:lineRule="auto"/>
    </w:pPr>
    <w:rPr>
      <w:rFonts w:ascii="Times" w:hAnsi="Times" w:cs="Times New Roman"/>
      <w:sz w:val="20"/>
      <w:szCs w:val="20"/>
    </w:rPr>
  </w:style>
  <w:style w:type="character" w:customStyle="1" w:styleId="apple-converted-space">
    <w:name w:val="apple-converted-space"/>
    <w:basedOn w:val="Fuentedeprrafopredeter"/>
    <w:rsid w:val="008D0ECF"/>
  </w:style>
  <w:style w:type="paragraph" w:styleId="Sinespaciado">
    <w:name w:val="No Spacing"/>
    <w:uiPriority w:val="1"/>
    <w:qFormat/>
    <w:rsid w:val="00833F37"/>
    <w:pPr>
      <w:spacing w:after="0" w:line="240" w:lineRule="auto"/>
    </w:pPr>
  </w:style>
  <w:style w:type="paragraph" w:styleId="TDC3">
    <w:name w:val="toc 3"/>
    <w:basedOn w:val="Normal"/>
    <w:next w:val="Normal"/>
    <w:autoRedefine/>
    <w:uiPriority w:val="39"/>
    <w:unhideWhenUsed/>
    <w:rsid w:val="001F35AF"/>
    <w:pPr>
      <w:spacing w:after="0"/>
      <w:ind w:left="440"/>
    </w:pPr>
    <w:rPr>
      <w:sz w:val="20"/>
      <w:szCs w:val="20"/>
    </w:rPr>
  </w:style>
  <w:style w:type="paragraph" w:styleId="TDC4">
    <w:name w:val="toc 4"/>
    <w:basedOn w:val="Normal"/>
    <w:next w:val="Normal"/>
    <w:autoRedefine/>
    <w:uiPriority w:val="39"/>
    <w:unhideWhenUsed/>
    <w:rsid w:val="001F35AF"/>
    <w:pPr>
      <w:spacing w:after="0"/>
      <w:ind w:left="660"/>
    </w:pPr>
    <w:rPr>
      <w:sz w:val="20"/>
      <w:szCs w:val="20"/>
    </w:rPr>
  </w:style>
  <w:style w:type="paragraph" w:styleId="TDC5">
    <w:name w:val="toc 5"/>
    <w:basedOn w:val="Normal"/>
    <w:next w:val="Normal"/>
    <w:autoRedefine/>
    <w:uiPriority w:val="39"/>
    <w:unhideWhenUsed/>
    <w:rsid w:val="001F35AF"/>
    <w:pPr>
      <w:spacing w:after="0"/>
      <w:ind w:left="880"/>
    </w:pPr>
    <w:rPr>
      <w:sz w:val="20"/>
      <w:szCs w:val="20"/>
    </w:rPr>
  </w:style>
  <w:style w:type="paragraph" w:styleId="TDC6">
    <w:name w:val="toc 6"/>
    <w:basedOn w:val="Normal"/>
    <w:next w:val="Normal"/>
    <w:autoRedefine/>
    <w:uiPriority w:val="39"/>
    <w:unhideWhenUsed/>
    <w:rsid w:val="001F35AF"/>
    <w:pPr>
      <w:spacing w:after="0"/>
      <w:ind w:left="1100"/>
    </w:pPr>
    <w:rPr>
      <w:sz w:val="20"/>
      <w:szCs w:val="20"/>
    </w:rPr>
  </w:style>
  <w:style w:type="paragraph" w:styleId="TDC7">
    <w:name w:val="toc 7"/>
    <w:basedOn w:val="Normal"/>
    <w:next w:val="Normal"/>
    <w:autoRedefine/>
    <w:uiPriority w:val="39"/>
    <w:unhideWhenUsed/>
    <w:rsid w:val="001F35AF"/>
    <w:pPr>
      <w:spacing w:after="0"/>
      <w:ind w:left="1320"/>
    </w:pPr>
    <w:rPr>
      <w:sz w:val="20"/>
      <w:szCs w:val="20"/>
    </w:rPr>
  </w:style>
  <w:style w:type="paragraph" w:styleId="TDC8">
    <w:name w:val="toc 8"/>
    <w:basedOn w:val="Normal"/>
    <w:next w:val="Normal"/>
    <w:autoRedefine/>
    <w:uiPriority w:val="39"/>
    <w:unhideWhenUsed/>
    <w:rsid w:val="001F35AF"/>
    <w:pPr>
      <w:spacing w:after="0"/>
      <w:ind w:left="1540"/>
    </w:pPr>
    <w:rPr>
      <w:sz w:val="20"/>
      <w:szCs w:val="20"/>
    </w:rPr>
  </w:style>
  <w:style w:type="paragraph" w:styleId="TDC9">
    <w:name w:val="toc 9"/>
    <w:basedOn w:val="Normal"/>
    <w:next w:val="Normal"/>
    <w:autoRedefine/>
    <w:uiPriority w:val="39"/>
    <w:unhideWhenUsed/>
    <w:rsid w:val="001F35AF"/>
    <w:pPr>
      <w:spacing w:after="0"/>
      <w:ind w:left="1760"/>
    </w:pPr>
    <w:rPr>
      <w:sz w:val="20"/>
      <w:szCs w:val="20"/>
    </w:rPr>
  </w:style>
  <w:style w:type="table" w:styleId="Tablaconcuadrcula5oscura-nfasis5">
    <w:name w:val="Grid Table 5 Dark Accent 5"/>
    <w:basedOn w:val="Tablanormal"/>
    <w:uiPriority w:val="50"/>
    <w:rsid w:val="00B865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6concolores-nfasis1">
    <w:name w:val="Grid Table 6 Colorful Accent 1"/>
    <w:basedOn w:val="Tablanormal"/>
    <w:uiPriority w:val="51"/>
    <w:rsid w:val="00B865B8"/>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1clara-nfasis1">
    <w:name w:val="Grid Table 1 Light Accent 1"/>
    <w:basedOn w:val="Tablanormal"/>
    <w:uiPriority w:val="46"/>
    <w:rsid w:val="00B865B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7concolores-nfasis1">
    <w:name w:val="Grid Table 7 Colorful Accent 1"/>
    <w:basedOn w:val="Tablanormal"/>
    <w:uiPriority w:val="52"/>
    <w:rsid w:val="00B865B8"/>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concuadrcula5oscura-nfasis1">
    <w:name w:val="Grid Table 5 Dark Accent 1"/>
    <w:basedOn w:val="Tablanormal"/>
    <w:uiPriority w:val="50"/>
    <w:rsid w:val="00B865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1">
    <w:name w:val="Unresolved Mention1"/>
    <w:basedOn w:val="Fuentedeprrafopredeter"/>
    <w:uiPriority w:val="99"/>
    <w:rsid w:val="00B17F30"/>
    <w:rPr>
      <w:color w:val="605E5C"/>
      <w:shd w:val="clear" w:color="auto" w:fill="E1DFDD"/>
    </w:rPr>
  </w:style>
  <w:style w:type="paragraph" w:styleId="Subttulo">
    <w:name w:val="Subtitle"/>
    <w:basedOn w:val="Normal"/>
    <w:next w:val="Normal"/>
    <w:link w:val="SubttuloCar"/>
    <w:uiPriority w:val="11"/>
    <w:qFormat/>
    <w:pPr>
      <w:spacing w:after="160"/>
    </w:pPr>
    <w:rPr>
      <w:color w:val="5A5A5A"/>
      <w:sz w:val="24"/>
      <w:szCs w:val="24"/>
    </w:rPr>
  </w:style>
  <w:style w:type="character" w:customStyle="1" w:styleId="SubttuloCar">
    <w:name w:val="Subtítulo Car"/>
    <w:basedOn w:val="Fuentedeprrafopredeter"/>
    <w:link w:val="Subttulo"/>
    <w:uiPriority w:val="11"/>
    <w:rsid w:val="00C81B19"/>
    <w:rPr>
      <w:rFonts w:eastAsiaTheme="minorEastAsia"/>
      <w:color w:val="5A5A5A" w:themeColor="text1" w:themeTint="A5"/>
      <w:spacing w:val="15"/>
      <w:sz w:val="24"/>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character" w:styleId="Textodelmarcadordeposicin">
    <w:name w:val="Placeholder Text"/>
    <w:basedOn w:val="Fuentedeprrafopredeter"/>
    <w:uiPriority w:val="99"/>
    <w:semiHidden/>
    <w:rsid w:val="0068276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BzWzXHLT56boZuouFmnbQ5O8JPcFBCRRiw7QATL4pt4/ed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mmunity.icann.org/display/CRALO/FY25+RALO+Requests+for+Funding+to+support+an+Outreach+Activity"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0MtGejunS1TNaJKxSpWQC+u3rw==">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2212</Words>
  <Characters>12171</Characters>
  <Application>Microsoft Office Word</Application>
  <DocSecurity>0</DocSecurity>
  <Lines>101</Lines>
  <Paragraphs>28</Paragraphs>
  <ScaleCrop>false</ScaleCrop>
  <Company/>
  <LinksUpToDate>false</LinksUpToDate>
  <CharactersWithSpaces>14355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Fink</dc:creator>
  <cp:lastModifiedBy>Mauro D. Ríos</cp:lastModifiedBy>
  <cp:revision>1</cp:revision>
  <dcterms:created xsi:type="dcterms:W3CDTF">2024-06-12T01:04:00Z</dcterms:created>
  <dcterms:modified xsi:type="dcterms:W3CDTF">2024-08-27T12:18:00Z</dcterms:modified>
</cp:coreProperties>
</file>